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7" w:rsidRPr="00292741" w:rsidRDefault="00E22C27" w:rsidP="002927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2741">
        <w:rPr>
          <w:rFonts w:ascii="Times New Roman" w:hAnsi="Times New Roman" w:cs="Times New Roman"/>
          <w:sz w:val="24"/>
          <w:szCs w:val="24"/>
          <w:lang w:eastAsia="ru-RU"/>
        </w:rPr>
        <w:t>Общие вопросы острых кишечных инфекций</w:t>
      </w:r>
    </w:p>
    <w:p w:rsidR="00E22C27" w:rsidRPr="00292741" w:rsidRDefault="00E22C27" w:rsidP="002927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2741">
        <w:rPr>
          <w:rFonts w:ascii="Times New Roman" w:hAnsi="Times New Roman" w:cs="Times New Roman"/>
          <w:sz w:val="24"/>
          <w:szCs w:val="24"/>
          <w:lang w:eastAsia="ru-RU"/>
        </w:rPr>
        <w:t xml:space="preserve">Кишечные инфекции до настоящего времени занимают одно из ведущих мест в инфекционной патологии, особенно в детском возрасте, уступая по заболеваемости только гриппу и острым респираторным заболеваниям. По данным ВОЗ, ежегодно в мире регистрируется более 1 </w:t>
      </w:r>
      <w:proofErr w:type="gramStart"/>
      <w:r w:rsidRPr="00292741">
        <w:rPr>
          <w:rFonts w:ascii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29274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92741">
        <w:rPr>
          <w:rFonts w:ascii="Times New Roman" w:hAnsi="Times New Roman" w:cs="Times New Roman"/>
          <w:sz w:val="24"/>
          <w:szCs w:val="24"/>
          <w:lang w:eastAsia="ru-RU"/>
        </w:rPr>
        <w:t>диарейных</w:t>
      </w:r>
      <w:proofErr w:type="spellEnd"/>
      <w:r w:rsidRPr="00292741">
        <w:rPr>
          <w:rFonts w:ascii="Times New Roman" w:hAnsi="Times New Roman" w:cs="Times New Roman"/>
          <w:sz w:val="24"/>
          <w:szCs w:val="24"/>
          <w:lang w:eastAsia="ru-RU"/>
        </w:rPr>
        <w:t xml:space="preserve">» заболеваний, из которых 65—70% у детей в возрасте до 5 лет. </w:t>
      </w:r>
    </w:p>
    <w:p w:rsidR="00E22C27" w:rsidRPr="00292741" w:rsidRDefault="00E22C27" w:rsidP="002927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2741">
        <w:rPr>
          <w:rFonts w:ascii="Times New Roman" w:hAnsi="Times New Roman" w:cs="Times New Roman"/>
          <w:sz w:val="24"/>
          <w:szCs w:val="24"/>
          <w:lang w:eastAsia="ru-RU"/>
        </w:rPr>
        <w:t>Наиболее часто от острых кишечных инфекций (ОКИ) страдают дети младших возрастных групп, а среди них — первого года жизни. Это обусловлено анатомо-физиологическими особенностями органов пищеварения, несовершенством защитных механизмов и отсутствием санитарно-гигиенических навыков. В недавнем прошлом летальность при кишечных инфекциях была очень велика. В современных условиях благоприятные исходы обусловлены преобладанием легких форм заболеваний, широким использованием антибактериальных средств и эффективными мерами патогенетической терапии. Тем не менее, вероятность осложнений в детском возрасте остается высокой. Из осложнений, которые развиваются у детей с ОКИ и которые реально угрожают жизни ребенка, следует, в первую очередь, упомянуть токсико</w:t>
      </w:r>
      <w:r w:rsidR="00641A15">
        <w:rPr>
          <w:rFonts w:ascii="Times New Roman" w:hAnsi="Times New Roman" w:cs="Times New Roman"/>
          <w:sz w:val="24"/>
          <w:szCs w:val="24"/>
          <w:lang w:eastAsia="ru-RU"/>
        </w:rPr>
        <w:t xml:space="preserve">з с </w:t>
      </w:r>
      <w:proofErr w:type="spellStart"/>
      <w:r w:rsidR="00641A15">
        <w:rPr>
          <w:rFonts w:ascii="Times New Roman" w:hAnsi="Times New Roman" w:cs="Times New Roman"/>
          <w:sz w:val="24"/>
          <w:szCs w:val="24"/>
          <w:lang w:eastAsia="ru-RU"/>
        </w:rPr>
        <w:t>эксикозом</w:t>
      </w:r>
      <w:proofErr w:type="spellEnd"/>
      <w:r w:rsidR="00641A1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41A15">
        <w:rPr>
          <w:rFonts w:ascii="Times New Roman" w:hAnsi="Times New Roman" w:cs="Times New Roman"/>
          <w:sz w:val="24"/>
          <w:szCs w:val="24"/>
          <w:lang w:eastAsia="ru-RU"/>
        </w:rPr>
        <w:t>нейротоксикоз</w:t>
      </w:r>
      <w:proofErr w:type="spellEnd"/>
      <w:r w:rsidR="00641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C27" w:rsidRPr="00292741" w:rsidRDefault="00E22C27" w:rsidP="002927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27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Острые кишечные инфекции</w:t>
      </w:r>
      <w:r w:rsidRPr="00292741">
        <w:rPr>
          <w:rFonts w:ascii="Times New Roman" w:hAnsi="Times New Roman" w:cs="Times New Roman"/>
          <w:sz w:val="24"/>
          <w:szCs w:val="24"/>
          <w:lang w:eastAsia="ru-RU"/>
        </w:rPr>
        <w:t> — группа инфекционных заболеваний, вызванных различными микроорганизмами, объединенных сходным характером клинических проявлений в виде дисфункции ЖКТ и симптомами внекишечных расстройств. Несмотря на различия в этиологии и эпидемиологии ОКИ, их клиническая картина, критерии диагностики и принципы лечения в целом сходны.</w:t>
      </w:r>
    </w:p>
    <w:p w:rsidR="00292741" w:rsidRPr="00292741" w:rsidRDefault="00292741" w:rsidP="002927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27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Возбудителями</w:t>
      </w:r>
      <w:r w:rsidRPr="00292741">
        <w:rPr>
          <w:rFonts w:ascii="Times New Roman" w:hAnsi="Times New Roman" w:cs="Times New Roman"/>
          <w:sz w:val="24"/>
          <w:szCs w:val="24"/>
          <w:lang w:eastAsia="ru-RU"/>
        </w:rPr>
        <w:t> кишечных инфекций могут быть бактерии и их токсины, вирусы и простейшие. Возбудители ОКИ устойчивы во внешней среде, могут длительное время сохраняться на руках, посуде, игрушках и предметах обихода, в почве и воде, инфицированных фекалиями больного, пищевых продуктах. Наиболее интенсивно они размножаются в молочных и мясных продуктах, студне, киселе, а также в воде (особенно в летнее время). Возбудители ОКИ обычно погибают при кипячении и обработке хлорсодержащими дезинфицирующими веществами. Перечень возбудителей ОКИ далеко не полон, постоянно открываются все новые возбудители ОКИ, многие из них недостаточно изучены.</w:t>
      </w:r>
    </w:p>
    <w:p w:rsidR="00E22C27" w:rsidRPr="00292741" w:rsidRDefault="00E22C27" w:rsidP="002927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27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Восприимчивость</w:t>
      </w:r>
      <w:r w:rsidRPr="00292741">
        <w:rPr>
          <w:rFonts w:ascii="Times New Roman" w:hAnsi="Times New Roman" w:cs="Times New Roman"/>
          <w:sz w:val="24"/>
          <w:szCs w:val="24"/>
          <w:lang w:eastAsia="ru-RU"/>
        </w:rPr>
        <w:t> ОКИ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активности иммунной системы.</w:t>
      </w:r>
    </w:p>
    <w:p w:rsidR="00E22C27" w:rsidRPr="00B209D0" w:rsidRDefault="00E22C27" w:rsidP="0029274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Клиническая картина</w:t>
      </w:r>
    </w:p>
    <w:p w:rsidR="00292741" w:rsidRPr="00B209D0" w:rsidRDefault="00E22C27" w:rsidP="00292741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</w:pPr>
      <w:proofErr w:type="gramStart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 xml:space="preserve">Поражение ЖКТ • Гастрит (боли и чувство дискомфорта в </w:t>
      </w:r>
      <w:proofErr w:type="spellStart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>эпигастральной</w:t>
      </w:r>
      <w:proofErr w:type="spellEnd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 xml:space="preserve"> области, тошнота, рвота, отрыжка, изжога) • Энтерит (разлитые боли в животе, вздутие и урчание живота, обильный водянистый стул без значительной примеси слизи и крови) • Колит (схваткообразные боли в животе, преимущественно локализующиеся в левой подвздошной области, тенезмы, ложные позывы на дефекацию, </w:t>
      </w:r>
      <w:proofErr w:type="spellStart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>спазмированная</w:t>
      </w:r>
      <w:proofErr w:type="spellEnd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 xml:space="preserve"> болезненная при пальпации сигмовидная кишка, стул частый, жидкий с примесью слизи</w:t>
      </w:r>
      <w:proofErr w:type="gramEnd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 xml:space="preserve"> и крови) </w:t>
      </w:r>
    </w:p>
    <w:p w:rsidR="00E22C27" w:rsidRPr="00B209D0" w:rsidRDefault="00E22C27" w:rsidP="0029274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 xml:space="preserve"> • Группа внекишечных синдромов • Интоксикация: обязательна для всех ОКИ; протекает с повышением температуры тела, головной болью, рвотой (не обязательно связанной с гастритом). Крайнее проявление интоксикации в тяжёлых случаях — </w:t>
      </w:r>
      <w:proofErr w:type="spellStart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>нейротоксикоз</w:t>
      </w:r>
      <w:proofErr w:type="spellEnd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 xml:space="preserve"> • Обезвоживание: дефицит жидкости в тканях организма (сухость кожи и слизистых оболочек, жажда, расстройства гемодинамики и т. п.</w:t>
      </w:r>
      <w:proofErr w:type="gramStart"/>
      <w:r w:rsidRPr="00B209D0">
        <w:rPr>
          <w:rFonts w:ascii="Times New Roman" w:hAnsi="Times New Roman" w:cs="Times New Roman"/>
          <w:color w:val="002060"/>
          <w:sz w:val="24"/>
          <w:szCs w:val="24"/>
          <w:shd w:val="clear" w:color="auto" w:fill="E7FAE6"/>
        </w:rPr>
        <w:t xml:space="preserve"> )</w:t>
      </w:r>
      <w:proofErr w:type="gramEnd"/>
    </w:p>
    <w:p w:rsidR="00E22C27" w:rsidRPr="00292741" w:rsidRDefault="00E22C27" w:rsidP="0029274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Диагностика</w:t>
      </w:r>
    </w:p>
    <w:p w:rsidR="00E22C27" w:rsidRPr="00292741" w:rsidRDefault="00E22C27" w:rsidP="0029274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Методы исследования</w:t>
      </w:r>
    </w:p>
    <w:p w:rsidR="00E22C27" w:rsidRPr="00292741" w:rsidRDefault="00E22C27" w:rsidP="002927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Выделение возбудителя и его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Аг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(токсинов) • Бактериологическое исследование (используют в диагностике бактериальных и грибковых инфекций): выделение и типирование возбудителя в посевах кала, других биологических секретов и экскретов организма больного • Вирусологическое исследование (используют в диагностике вирусных инфекций): выделение вируса из кала в посевах на культуре клеток или при электронной микроскопии • Микроскопическое исследование (используют в диагностике протозойных инфекций): обнаружение паразитов в мазках</w:t>
      </w:r>
      <w:proofErr w:type="gram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нативного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кала после обработки специальными красителями • Обнаружение сывороточных АТ к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Аг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возбудителя и роста их титра: серологическое обследование с использованием специальных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диагностикумов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в реакциях (РПГА, РНГА, ИФА и т. п.</w:t>
      </w:r>
      <w:proofErr w:type="gram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)</w:t>
      </w:r>
      <w:proofErr w:type="gramEnd"/>
      <w:r w:rsidR="00641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.</w:t>
      </w:r>
    </w:p>
    <w:p w:rsidR="00E22C27" w:rsidRPr="00292741" w:rsidRDefault="00E22C27" w:rsidP="0029274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Лечение</w:t>
      </w:r>
    </w:p>
    <w:p w:rsidR="00E22C27" w:rsidRPr="00292741" w:rsidRDefault="00E22C27" w:rsidP="002927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4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• Показания к госпитализации •</w:t>
      </w:r>
      <w:r w:rsidRPr="00292741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Клинические: тяжёлые и среднетяжёлые формы болезни. Показатели тяжести заболевания — выраженность общей интоксикации или синдрома дисфункции ЖКТ • Эпидемиологические: в случаях, когда невозможно обеспечить изоляцию больного в домашних условиях (дети из закрытых учреждений).</w:t>
      </w:r>
    </w:p>
    <w:p w:rsidR="00E22C27" w:rsidRPr="00292741" w:rsidRDefault="00E22C27" w:rsidP="002927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Диета. Ограничение и изменение пищевого рациона с использованием в питании молочнокислых продуктов, соблюдение принципа механического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щажения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. Исключают жареные и жирные блюда, сырые овощи и фрукты.</w:t>
      </w:r>
    </w:p>
    <w:p w:rsidR="00E22C27" w:rsidRPr="00292741" w:rsidRDefault="00E22C27" w:rsidP="002927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Этиотропная терапия при бактериальных инфекциях (проводят всем детям, пожилым, пациентам с тяжёлыми и осложнёнными формами): антибиотики, производные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нитрофурана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оксихинолина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7– 10 дней. Предпочтение отдают препаратам, назначаемым внутрь и плохо всасывающимся в кишечнике. </w:t>
      </w:r>
      <w:proofErr w:type="gram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ОКИ, вызванных простейшими, рекомендовано использование антипротозойных препаратов.</w:t>
      </w:r>
    </w:p>
    <w:p w:rsidR="00E22C27" w:rsidRPr="00292741" w:rsidRDefault="00E22C27" w:rsidP="002927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При всех ОКИ —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регидратационная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терапия • Пероральная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регидратационная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терапия: </w:t>
      </w:r>
      <w:proofErr w:type="spellStart"/>
      <w:r w:rsidR="00292741"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регидрон</w:t>
      </w:r>
      <w:proofErr w:type="spellEnd"/>
      <w:r w:rsidR="00292741"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2741"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оралит</w:t>
      </w:r>
      <w:proofErr w:type="spellEnd"/>
      <w:r w:rsidR="00292741"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Инфузионную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1DBE">
        <w:rPr>
          <w:rFonts w:ascii="Times New Roman" w:hAnsi="Times New Roman" w:cs="Times New Roman"/>
          <w:color w:val="000000" w:themeColor="text1"/>
          <w:sz w:val="24"/>
          <w:szCs w:val="24"/>
        </w:rPr>
        <w:t>регидратационную</w:t>
      </w:r>
      <w:proofErr w:type="spellEnd"/>
      <w:r w:rsidR="00101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терапию (</w:t>
      </w:r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ры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содержащие натрия хлорид, калия хлорид, натрия гидрокарбонат) проводят при </w:t>
      </w:r>
      <w:r w:rsidR="00292741"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 –тяжёлых и </w:t>
      </w:r>
      <w:r w:rsidRPr="00292741">
        <w:rPr>
          <w:rFonts w:ascii="Times New Roman" w:hAnsi="Times New Roman" w:cs="Times New Roman"/>
          <w:color w:val="000000" w:themeColor="text1"/>
          <w:sz w:val="24"/>
          <w:szCs w:val="24"/>
        </w:rPr>
        <w:t>тяжёлых формах обезвоживания.</w:t>
      </w:r>
    </w:p>
    <w:p w:rsidR="00E22C27" w:rsidRPr="00292741" w:rsidRDefault="00101DBE" w:rsidP="002927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Симптоматическая терапия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жаропонижающие, спазмолитики)</w:t>
      </w:r>
    </w:p>
    <w:p w:rsidR="00E22C27" w:rsidRPr="00292741" w:rsidRDefault="00E22C27" w:rsidP="0029274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7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Иммунитет</w:t>
      </w:r>
      <w:r w:rsidRPr="002927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после перенесенной ОКИ типоспецифический, нестойкий, продолжительностью от 3—4 мес. до 1 года, в связи с этим высока возможность повторных заболеваний.</w:t>
      </w:r>
    </w:p>
    <w:p w:rsidR="00E22C27" w:rsidRPr="00292741" w:rsidRDefault="00E22C27" w:rsidP="0029274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27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Профилактика</w:t>
      </w:r>
    </w:p>
    <w:p w:rsidR="005B5326" w:rsidRDefault="00E22C27" w:rsidP="00292741">
      <w:pPr>
        <w:rPr>
          <w:rFonts w:ascii="Cambria" w:hAnsi="Cambria"/>
          <w:color w:val="000000" w:themeColor="text1"/>
          <w:shd w:val="clear" w:color="auto" w:fill="E7FAE6"/>
        </w:rPr>
      </w:pPr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Проведение санитарно - гигиенических мероприятий и строгое соблюдение технологических правил приготовления, хранения и реализации пищевых продуктов. Ранняя диагностика и изоляция больного ОКИ. В очагах</w:t>
      </w:r>
      <w:r w:rsidRPr="0029274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 </w:t>
      </w:r>
      <w:r w:rsidRPr="0029274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E7FAE6"/>
        </w:rPr>
        <w:t>инфекции</w:t>
      </w:r>
      <w:r w:rsidRPr="0029274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 </w:t>
      </w:r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проводят дезинфекцию (обработка дезинфицирующими </w:t>
      </w:r>
      <w:proofErr w:type="gram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р</w:t>
      </w:r>
      <w:proofErr w:type="gram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- рами, кипячение посуды). Выписку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реконвалесцентов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проводят только после отрицательного результата контрольного обследования кала. Всех </w:t>
      </w:r>
      <w:proofErr w:type="spell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реконвалесцентов</w:t>
      </w:r>
      <w:proofErr w:type="spell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активно наблюдают в условиях поликлиники (диспансерное наблюдение) в течение 1 </w:t>
      </w:r>
      <w:proofErr w:type="spellStart"/>
      <w:proofErr w:type="gramStart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>мес</w:t>
      </w:r>
      <w:proofErr w:type="spellEnd"/>
      <w:proofErr w:type="gramEnd"/>
      <w:r w:rsidRPr="00292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FAE6"/>
        </w:rPr>
        <w:t xml:space="preserve"> после перенесённого заболевания. В закрытых и детских коллективах проводят лабораторное обследование контактных лиц и обслуживающего персонала</w:t>
      </w:r>
      <w:r w:rsidRPr="00292741">
        <w:rPr>
          <w:rFonts w:ascii="Cambria" w:hAnsi="Cambria"/>
          <w:color w:val="000000" w:themeColor="text1"/>
          <w:shd w:val="clear" w:color="auto" w:fill="E7FAE6"/>
        </w:rPr>
        <w:t>.</w:t>
      </w:r>
    </w:p>
    <w:p w:rsidR="001F4D38" w:rsidRDefault="001F4D38" w:rsidP="00292741">
      <w:pPr>
        <w:rPr>
          <w:rFonts w:ascii="Cambria" w:hAnsi="Cambria"/>
          <w:color w:val="000000" w:themeColor="text1"/>
          <w:shd w:val="clear" w:color="auto" w:fill="E7FAE6"/>
        </w:rPr>
      </w:pPr>
    </w:p>
    <w:p w:rsidR="001F4D38" w:rsidRDefault="001F4D38" w:rsidP="00292741">
      <w:pPr>
        <w:rPr>
          <w:rFonts w:ascii="Cambria" w:hAnsi="Cambria"/>
          <w:color w:val="000000" w:themeColor="text1"/>
          <w:shd w:val="clear" w:color="auto" w:fill="E7FAE6"/>
        </w:rPr>
      </w:pPr>
      <w:proofErr w:type="spellStart"/>
      <w:r w:rsidRPr="001F4D38">
        <w:rPr>
          <w:rFonts w:ascii="Cambria" w:hAnsi="Cambria"/>
          <w:color w:val="000000" w:themeColor="text1"/>
          <w:shd w:val="clear" w:color="auto" w:fill="E7FAE6"/>
        </w:rPr>
        <w:t>Зав</w:t>
      </w:r>
      <w:proofErr w:type="gramStart"/>
      <w:r w:rsidRPr="001F4D38">
        <w:rPr>
          <w:rFonts w:ascii="Cambria" w:hAnsi="Cambria"/>
          <w:color w:val="000000" w:themeColor="text1"/>
          <w:shd w:val="clear" w:color="auto" w:fill="E7FAE6"/>
        </w:rPr>
        <w:t>.о</w:t>
      </w:r>
      <w:proofErr w:type="gramEnd"/>
      <w:r w:rsidRPr="001F4D38">
        <w:rPr>
          <w:rFonts w:ascii="Cambria" w:hAnsi="Cambria"/>
          <w:color w:val="000000" w:themeColor="text1"/>
          <w:shd w:val="clear" w:color="auto" w:fill="E7FAE6"/>
        </w:rPr>
        <w:t>тделением</w:t>
      </w:r>
      <w:proofErr w:type="spellEnd"/>
      <w:r w:rsidRPr="001F4D38">
        <w:rPr>
          <w:rFonts w:ascii="Cambria" w:hAnsi="Cambria"/>
          <w:color w:val="000000" w:themeColor="text1"/>
          <w:shd w:val="clear" w:color="auto" w:fill="E7FAE6"/>
        </w:rPr>
        <w:t xml:space="preserve"> №6 , врач- инфекционист Ларина С. Ю.</w:t>
      </w:r>
      <w:bookmarkStart w:id="0" w:name="_GoBack"/>
      <w:bookmarkEnd w:id="0"/>
    </w:p>
    <w:sectPr w:rsidR="001F4D38" w:rsidSect="0016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145"/>
    <w:multiLevelType w:val="multilevel"/>
    <w:tmpl w:val="C9A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6812"/>
    <w:multiLevelType w:val="multilevel"/>
    <w:tmpl w:val="866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9F4"/>
    <w:rsid w:val="000E6EFB"/>
    <w:rsid w:val="00101DBE"/>
    <w:rsid w:val="001619F4"/>
    <w:rsid w:val="001F4D38"/>
    <w:rsid w:val="00292741"/>
    <w:rsid w:val="005B5326"/>
    <w:rsid w:val="00641A15"/>
    <w:rsid w:val="006773F8"/>
    <w:rsid w:val="00B209D0"/>
    <w:rsid w:val="00CE04D8"/>
    <w:rsid w:val="00E22C27"/>
    <w:rsid w:val="00F0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26"/>
  </w:style>
  <w:style w:type="paragraph" w:styleId="1">
    <w:name w:val="heading 1"/>
    <w:basedOn w:val="a"/>
    <w:link w:val="10"/>
    <w:uiPriority w:val="9"/>
    <w:qFormat/>
    <w:rsid w:val="0016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9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F4"/>
  </w:style>
  <w:style w:type="character" w:customStyle="1" w:styleId="30">
    <w:name w:val="Заголовок 3 Знак"/>
    <w:basedOn w:val="a0"/>
    <w:link w:val="3"/>
    <w:uiPriority w:val="9"/>
    <w:semiHidden/>
    <w:rsid w:val="00E22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E22C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2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352">
          <w:marLeft w:val="30"/>
          <w:marRight w:val="9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татьянина</cp:lastModifiedBy>
  <cp:revision>9</cp:revision>
  <dcterms:created xsi:type="dcterms:W3CDTF">2018-05-11T10:37:00Z</dcterms:created>
  <dcterms:modified xsi:type="dcterms:W3CDTF">2023-05-29T09:25:00Z</dcterms:modified>
</cp:coreProperties>
</file>