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DC" w:rsidRDefault="00C908DC" w:rsidP="00C908DC">
      <w:r>
        <w:t>Энтеровирусные инфекци</w:t>
      </w:r>
      <w:r w:rsidR="00CE1B05">
        <w:t>и</w:t>
      </w:r>
      <w:bookmarkStart w:id="0" w:name="_GoBack"/>
      <w:bookmarkEnd w:id="0"/>
      <w:r>
        <w:t xml:space="preserve"> – это группа острых инфекционных заболеваний, возбудителями которых являются кишечные вирусы -   </w:t>
      </w:r>
      <w:proofErr w:type="spellStart"/>
      <w:r>
        <w:t>энтеровирусы</w:t>
      </w:r>
      <w:proofErr w:type="spellEnd"/>
      <w:r>
        <w:t xml:space="preserve"> 68-71 типы, вирусы </w:t>
      </w:r>
      <w:proofErr w:type="spellStart"/>
      <w:r>
        <w:t>Коксаки</w:t>
      </w:r>
      <w:proofErr w:type="spellEnd"/>
      <w:r>
        <w:t xml:space="preserve"> А и В, ЕСНО вирусы. Вирусы распространены повсеместно, они очень устойчивы во внешней сред</w:t>
      </w:r>
      <w:proofErr w:type="gramStart"/>
      <w:r>
        <w:t>е-</w:t>
      </w:r>
      <w:proofErr w:type="gramEnd"/>
      <w:r>
        <w:t xml:space="preserve"> длительное время сохраняются в почве, в сточных водах, плавательных бассейнах, открытых водоемах, на инфицированных предметах обихода, на детских игрушках, сохраняются при хранении инфицированных после размораживания сохраняется, а погибают они лишь при  нагревании и кипячении. Наиболее часто болеют дети от 3 до 10 лет. Это можно объяснить следующими особенностями детского организма: у детей кишечный иммунитет еще не сформирован, первый барьер - желудок, кислотность которого значительно ниже, чем у взрослых, не задерживает возбудителей острых кишечных инфекций, дети реже соблюдают элементарные правила гигиены, особенно в сезон овощей, фруктов, ягод. И, конечно, летне - осенний период (температура воздуха в сочетании с влажностью) способствуют сохранению и быстрому размножению возбудителей.  </w:t>
      </w:r>
    </w:p>
    <w:p w:rsidR="00C908DC" w:rsidRDefault="00C908DC" w:rsidP="00C908DC">
      <w:r>
        <w:t xml:space="preserve">Источником инфекции является больной человек или бессимптомный вирусоноситель. Передача инфекции возможна водным, пищевым, воздушно- капельным и фекально – оральным путями. Если беременная женщина заболевает энтеровирусной инфекцией, то вирус через плаценту матери может передаваться плоду </w:t>
      </w:r>
      <w:proofErr w:type="spellStart"/>
      <w:r>
        <w:t>трансплацентарным</w:t>
      </w:r>
      <w:proofErr w:type="spellEnd"/>
      <w:r>
        <w:t xml:space="preserve"> путем. Чаще всего заражение происходит через воду, при употреблении не кипяченой, сырой воды, при заглатывании воды при купании в прудах, бассейнах, открытых водоемах, на несанкционированных пляжах, инфицированные продукты питания (в частности, бахчевые культуры). После перенесенной энтеровирусной инфекции образуется стойкий иммунитет к тому типу вируса, которым ребенок переболел, но возможно повторное заражение уже другим типом вируса, поэтому энтеровирусной инфекцией ребенок может болеть несколько раз за свою жизнь. </w:t>
      </w:r>
    </w:p>
    <w:p w:rsidR="00C908DC" w:rsidRDefault="00C908DC" w:rsidP="00C908DC">
      <w:r>
        <w:t xml:space="preserve">Время от момента попадания вируса в организм до появления первых клинических проявлений болезни у всех энтеровирусных инфекций от 1 до 10 дней (в среднем 3-6 дней). Около 85% случаев энтеровирусных инфекций протекают бессимптомно, в остальных случаях проявления болезни могут быть разнообразными: герпетическая ангина, высыпания на коже туловища, конечностей, на ладонях и подошвах, на лице, герпетические высыпания в ротовой полости, расстройства пищеварения. При всех формах заболевания отмечается температура, слабость, умеренная интоксикация.  </w:t>
      </w:r>
    </w:p>
    <w:p w:rsidR="00C908DC" w:rsidRDefault="00C908DC" w:rsidP="00C908DC">
      <w:r>
        <w:t xml:space="preserve">Из всех форм наиболее опасен серозный менингит, основными проявлениями которого являются температура выше 38 градусов, головная боль, повторная рвота, не связанная с приемом пищи, в тяжелых случаях судороги.  При осмотре врач обнаруживает положительные менингеальные симптомы </w:t>
      </w:r>
    </w:p>
    <w:p w:rsidR="00C908DC" w:rsidRDefault="00C908DC" w:rsidP="00C908DC">
      <w:r>
        <w:t xml:space="preserve">Учитывая разнообразные проявления болезни, важно   своевременно обратиться за медицинской помощью для постановки диагноза и направления для его лабораторного подтверждения.  </w:t>
      </w:r>
    </w:p>
    <w:p w:rsidR="00C908DC" w:rsidRDefault="00C908DC" w:rsidP="00C908DC">
      <w:r>
        <w:t xml:space="preserve">Напоминаем, что не стоит заниматься самолечением. Своевременное   проведение соответствующего лечения - успех к выздоровлению без последствий. </w:t>
      </w:r>
    </w:p>
    <w:p w:rsidR="00C908DC" w:rsidRDefault="00C908DC" w:rsidP="00C908DC">
      <w:r>
        <w:t xml:space="preserve">Специфической профилактики </w:t>
      </w:r>
      <w:proofErr w:type="spellStart"/>
      <w:r>
        <w:t>энтеровирусов</w:t>
      </w:r>
      <w:proofErr w:type="spellEnd"/>
      <w:r>
        <w:t xml:space="preserve"> всех типов одновременно не существует. Неспецифическая профилактика – это  соблюдение правил  личной гигиены, употребление только кипяченой или бутилированной воды, употребление овощей, фруктов</w:t>
      </w:r>
      <w:proofErr w:type="gramStart"/>
      <w:r>
        <w:t xml:space="preserve"> ,</w:t>
      </w:r>
      <w:proofErr w:type="gramEnd"/>
      <w:r>
        <w:t xml:space="preserve"> ягод после   обработки  кипяченой водой, купание только  в официально отведенных  местах, обработка игрушек  </w:t>
      </w:r>
      <w:r>
        <w:lastRenderedPageBreak/>
        <w:t xml:space="preserve">мыльным раствором Соблюдение  мер профилактики позволяют избежать заболевание и его осложнений. </w:t>
      </w:r>
    </w:p>
    <w:p w:rsidR="00C908DC" w:rsidRDefault="00C908DC" w:rsidP="00C908DC">
      <w:r>
        <w:t xml:space="preserve">Главный внештатный специалист   </w:t>
      </w:r>
    </w:p>
    <w:p w:rsidR="00C908DC" w:rsidRDefault="00C908DC" w:rsidP="00C908DC">
      <w:r>
        <w:t xml:space="preserve"> по инфекционным   заболеваниям у детей </w:t>
      </w:r>
    </w:p>
    <w:p w:rsidR="00C908DC" w:rsidRDefault="00C908DC" w:rsidP="00C908DC">
      <w:r>
        <w:t xml:space="preserve">управления здравоохранения Липецкой области,       </w:t>
      </w:r>
    </w:p>
    <w:p w:rsidR="00C908DC" w:rsidRDefault="00C908DC" w:rsidP="00C908DC">
      <w:r>
        <w:t xml:space="preserve">                                      Беляева Татьяна Ивановна</w:t>
      </w:r>
    </w:p>
    <w:p w:rsidR="00C908DC" w:rsidRDefault="00C908DC" w:rsidP="00C908DC"/>
    <w:p w:rsidR="00BC21F9" w:rsidRDefault="00BC21F9" w:rsidP="00C908DC"/>
    <w:sectPr w:rsidR="00BC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81"/>
    <w:rsid w:val="00877981"/>
    <w:rsid w:val="00BC21F9"/>
    <w:rsid w:val="00C908DC"/>
    <w:rsid w:val="00CE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4</cp:revision>
  <dcterms:created xsi:type="dcterms:W3CDTF">2022-07-26T05:37:00Z</dcterms:created>
  <dcterms:modified xsi:type="dcterms:W3CDTF">2023-07-27T08:48:00Z</dcterms:modified>
</cp:coreProperties>
</file>