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36" w:rsidRPr="000269C4" w:rsidRDefault="00547D22" w:rsidP="00715636">
      <w:pPr>
        <w:rPr>
          <w:b/>
          <w:sz w:val="36"/>
          <w:szCs w:val="36"/>
          <w:u w:val="single"/>
        </w:rPr>
      </w:pPr>
      <w:r w:rsidRPr="000269C4">
        <w:rPr>
          <w:b/>
          <w:sz w:val="36"/>
          <w:szCs w:val="36"/>
          <w:u w:val="single"/>
        </w:rPr>
        <w:t>Бешенство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15636" w:rsidRPr="00715636" w:rsidTr="007156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тысячилетий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бешенство было и  до сих пор остается неизлечимым смертельным заболеванием. Болеют бешенством все теплокровные животные, но чаще всего собаки, кошки, крупный рогатый скот, а среди диких животных волки, лисицы, барсуки, шакалы. В последние годы особую опасность представляют лисицы, именно они являются  основным источником заболевания для домашних и сельскохозяйственных животных, а также человека.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Возбудитель бешенства мельчайший вирус, находится в организме больных животных, в слюне, в спинном и головном мозге, поражает центральную нервную систему и выделяется из организма со слюной. Такое животное представляет опасность для окружающих, хотя оно внешне </w:t>
            </w:r>
            <w:proofErr w:type="gram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Заражение животных друг от друга и человека от них происходит во время укуса,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оцарапывания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ослюнения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кожных покровов и слизистых.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заразиться и при ранении предметами, загрязненными слюной больных животных, при снятии шкуры, разделке туши. Время от момента заражения до начала заболевания очень различно по длительности от нескольких недель до года.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знать, что животное начинает выделять вирус со слюной за 10 дней до появления первых признаков заболевания,  поэтому укус внешне здорового животного уже заразен. Собак и кошек без явных признаков болезни, покусавших человека, убивать ни в коем случае нельзя!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Уничтожение животного очень осложняет решение вопроса: было животное больным или нет. Виновное в укусе животное рекомендуется привязать (закрыть в помещении), а затем вызвать ветеринарного специалиста для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огранизации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наблюдения за ним в течение 10 дней в условиях ветеринарной лечебницы.</w:t>
            </w:r>
          </w:p>
          <w:p w:rsidR="00715636" w:rsidRPr="00547D22" w:rsidRDefault="00715636" w:rsidP="0071563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бешенства у животных очень разнообразны. Наиболее характерны при буйной форме слюнотечение, водобоязнь, агрессивность поведения, животные грызут предметы, прячутся по углам, отказываются от еды. Лисицы теряют чувство страха перед человеком, забегают днем в населенные пункты, коровы громко мычат, бьют рогами о стены, срываются с цепи и др. Но наиболее  опасны животные с тихой формой заболевания, когда агрессии нет – быстро появляются параличи конечностей, хвоста, затруднено глотание. В этом случае бешенство распознать невозможно. Поэтому при любом изменении в поведении и домашних животных следует заподозрить бешенство, изолировать их и вызвать ветеринарного специалиста.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Инкубационный период бешенства у человека, то есть период от момента укуса до развития заболевания,</w:t>
            </w:r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может быть, как коротким (9 дней), так и продолжительным – до 40 суток. Болезнь будет развиваться быстрее, если вирус проник в организм через укус на лице и шее. Крайне опасны и укусы на кистях рук – в этом случае инкубационный период может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сократится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5 </w:t>
            </w:r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суток. Так вирус, продвигаясь по нервным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путям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попадает в спинной и головной мозг, вызывая отмирание клеток. Если же инфицирование произошло через укусы на ногах, то инкубационный период значительно увеличивается. Были случаи, когда вирус не проявлялся в течение года и более. Стоит отметить, что у детей заболевание развивается быстрее, чем у взрослых.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</w:t>
            </w:r>
            <w:r w:rsidR="00EB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довольно широким распространением бешенства на территории Липецкой области среди диких и домашних  животных следует особенно остерегаться контакта с безнадзорными  собаками, бездомными кошками, лисицами, а домашних животных - правильно содержать.</w:t>
            </w:r>
          </w:p>
          <w:p w:rsidR="00547D22" w:rsidRPr="00547D22" w:rsidRDefault="00715636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если случилась беда - больное животное покусало, поцарапало,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ослюнило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кожу человека</w:t>
            </w:r>
            <w:r w:rsidR="00547D22"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</w:t>
            </w:r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немедленно промыть рану мыльной водой, затем обработать </w:t>
            </w:r>
            <w:hyperlink r:id="rId5" w:history="1">
              <w:r w:rsidR="00547D22" w:rsidRPr="00547D2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перекисью водорода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немедленно обратиться в </w:t>
            </w:r>
            <w:proofErr w:type="spellStart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травмпункт</w:t>
            </w:r>
            <w:proofErr w:type="spellEnd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      </w:r>
            <w:proofErr w:type="spellStart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ослюнения</w:t>
            </w:r>
            <w:proofErr w:type="spellEnd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бешеным животным. В зависимости от локализации, глубины раны и других параметров врач принимает решение о способе профилактики. В наиболее простых случаях профилактика включает пассивную иммунизацию антирабическим </w:t>
            </w:r>
            <w:hyperlink r:id="rId6" w:history="1">
              <w:r w:rsidR="00547D22" w:rsidRPr="00547D2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иммуноглобулином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или антирабической сывороткой с последующей вакцинацией. Иммуноглобулин и сыворотку вводят однократно. Вакцины, используемые в настоящее время, как правило, вводятся 6 раз: инъекции делаются в день обращения к врачу (0 день), а затем на 3, 7, 14, 30 и 90 дни. </w:t>
            </w:r>
            <w:hyperlink r:id="rId7" w:history="1">
              <w:r w:rsidR="00547D22" w:rsidRPr="00547D2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Беременность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является противопоказанием для вакцинации.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животное осталось живым по истечении 10 дней наблюдения, то курс вакцинации прерывается.</w:t>
            </w:r>
          </w:p>
          <w:p w:rsidR="00547D22" w:rsidRPr="00547D22" w:rsidRDefault="00547D22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Бешенство – единственное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заболевание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 котором вакцинация защищает от  заражения в 100% случаев и которое без вакцинации в 100% случаев приводит к смерти.</w:t>
            </w:r>
          </w:p>
          <w:p w:rsidR="00715636" w:rsidRPr="00715636" w:rsidRDefault="00547D22" w:rsidP="00547D2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D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715636" w:rsidRPr="00715636" w:rsidTr="0071563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15636" w:rsidRPr="00715636" w:rsidRDefault="00715636" w:rsidP="0071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636" w:rsidRPr="00E07ADB" w:rsidRDefault="007528DD" w:rsidP="00715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Зав. организационн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методическим отделом</w:t>
      </w:r>
      <w:r w:rsidR="00825DB1">
        <w:rPr>
          <w:b/>
          <w:sz w:val="24"/>
          <w:szCs w:val="24"/>
        </w:rPr>
        <w:t>, врач –инфекционист Володина Л. В.</w:t>
      </w:r>
    </w:p>
    <w:sectPr w:rsidR="00715636" w:rsidRPr="00E07ADB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636"/>
    <w:rsid w:val="000269C4"/>
    <w:rsid w:val="00547D22"/>
    <w:rsid w:val="0055680F"/>
    <w:rsid w:val="00702A5B"/>
    <w:rsid w:val="00715636"/>
    <w:rsid w:val="007528DD"/>
    <w:rsid w:val="00825DB1"/>
    <w:rsid w:val="008531FA"/>
    <w:rsid w:val="00E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beremennost_ili_ya_jdu_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rug/rubric/J06/" TargetMode="External"/><Relationship Id="rId5" Type="http://schemas.openxmlformats.org/officeDocument/2006/relationships/hyperlink" Target="https://health.mail.ru/drug/perekis_vodoroda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татьянина</cp:lastModifiedBy>
  <cp:revision>6</cp:revision>
  <dcterms:created xsi:type="dcterms:W3CDTF">2019-02-26T05:38:00Z</dcterms:created>
  <dcterms:modified xsi:type="dcterms:W3CDTF">2021-09-28T05:33:00Z</dcterms:modified>
</cp:coreProperties>
</file>