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891" w:rsidRPr="00940087" w:rsidRDefault="00255891" w:rsidP="00940087">
      <w:pPr>
        <w:shd w:val="clear" w:color="auto" w:fill="FFFFFF"/>
        <w:spacing w:after="0" w:line="240" w:lineRule="auto"/>
        <w:ind w:firstLine="150"/>
        <w:jc w:val="both"/>
        <w:outlineLvl w:val="1"/>
        <w:rPr>
          <w:rFonts w:ascii="Times New Roman" w:eastAsia="Times New Roman" w:hAnsi="Times New Roman" w:cs="Times New Roman"/>
          <w:b/>
          <w:bCs/>
          <w:color w:val="295DB0"/>
          <w:sz w:val="24"/>
          <w:szCs w:val="24"/>
        </w:rPr>
      </w:pPr>
      <w:r w:rsidRPr="00255891">
        <w:rPr>
          <w:rFonts w:ascii="Times New Roman" w:eastAsia="Times New Roman" w:hAnsi="Times New Roman" w:cs="Times New Roman"/>
          <w:b/>
          <w:bCs/>
          <w:color w:val="295DB0"/>
          <w:sz w:val="24"/>
          <w:szCs w:val="24"/>
        </w:rPr>
        <w:t>Что такое дифтерия?</w:t>
      </w:r>
    </w:p>
    <w:p w:rsidR="00255891" w:rsidRPr="00940087" w:rsidRDefault="00255891" w:rsidP="00255891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40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Дифтерия — острое инфекционное заболевание, вызываемое </w:t>
      </w:r>
      <w:proofErr w:type="spellStart"/>
      <w:r w:rsidRPr="00940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токсигенными</w:t>
      </w:r>
      <w:proofErr w:type="spellEnd"/>
      <w:r w:rsidRPr="00940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40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коринобактериями</w:t>
      </w:r>
      <w:proofErr w:type="spellEnd"/>
      <w:r w:rsidRPr="00940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дифтерии, передающееся преимущественно воздушно-капельным путем, характеризующееся местным фибринозным воспалением, чаще всего слизистых оболочек </w:t>
      </w:r>
      <w:proofErr w:type="spellStart"/>
      <w:r w:rsidRPr="00940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рот</w:t>
      </w:r>
      <w:proofErr w:type="gramStart"/>
      <w:r w:rsidRPr="00940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spellEnd"/>
      <w:r w:rsidRPr="00940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Pr="00940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носоглотки, а также явлениями общей интоксикации, поражением сердечно-сосудистой, нервной и выделительной систем.</w:t>
      </w:r>
    </w:p>
    <w:p w:rsidR="00255891" w:rsidRPr="00940087" w:rsidRDefault="00255891" w:rsidP="00255891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55891" w:rsidRPr="00255891" w:rsidRDefault="00255891" w:rsidP="0025589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95DB0"/>
          <w:sz w:val="24"/>
          <w:szCs w:val="24"/>
        </w:rPr>
      </w:pPr>
      <w:r w:rsidRPr="00940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255891">
        <w:rPr>
          <w:rFonts w:ascii="Times New Roman" w:eastAsia="Times New Roman" w:hAnsi="Times New Roman" w:cs="Times New Roman"/>
          <w:b/>
          <w:bCs/>
          <w:color w:val="295DB0"/>
          <w:sz w:val="24"/>
          <w:szCs w:val="24"/>
        </w:rPr>
        <w:t>Причины возникновения дифтерии</w:t>
      </w:r>
    </w:p>
    <w:p w:rsidR="00255891" w:rsidRPr="00255891" w:rsidRDefault="00255891" w:rsidP="00255891">
      <w:pPr>
        <w:shd w:val="clear" w:color="auto" w:fill="FFFFFF"/>
        <w:spacing w:before="150" w:after="15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Возбудителем дифтерии является устойчивая во внешней среде </w:t>
      </w:r>
      <w:proofErr w:type="spellStart"/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>токсигенная</w:t>
      </w:r>
      <w:proofErr w:type="spellEnd"/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дифтерийная палочка (</w:t>
      </w:r>
      <w:proofErr w:type="spellStart"/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>Corynebacterium</w:t>
      </w:r>
      <w:proofErr w:type="spellEnd"/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>diphteriae</w:t>
      </w:r>
      <w:proofErr w:type="spellEnd"/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Передача заболевания осуществляется воздушно-капельным путем. При этом источником инфекции служит больной дифтерией или носитель </w:t>
      </w:r>
      <w:proofErr w:type="spellStart"/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>токсигенной</w:t>
      </w:r>
      <w:proofErr w:type="spellEnd"/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дифтерийной палочки (человек, имеющий возбудителя, но не заболевающий).</w:t>
      </w:r>
    </w:p>
    <w:p w:rsidR="00255891" w:rsidRPr="00255891" w:rsidRDefault="00255891" w:rsidP="00255891">
      <w:pPr>
        <w:shd w:val="clear" w:color="auto" w:fill="FFFFFF"/>
        <w:spacing w:before="150" w:after="15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>Чаще всего при дифтерии поражается слизистая ротоглотки. В месте внедрения возбудитель размножается и выделяет токсин, который вызывает гибель эпителия и повышает проницаемость сосудов. Это приводит к образованию плотной фибринозной плёнки на слизистой оболочке. При попадании в кровь дифтерийный токсин может вызывать поражение сердца и нервной системы, а также других внутренних органов.</w:t>
      </w:r>
    </w:p>
    <w:p w:rsidR="00255891" w:rsidRPr="00255891" w:rsidRDefault="00255891" w:rsidP="00255891">
      <w:pPr>
        <w:shd w:val="clear" w:color="auto" w:fill="FFFFFF"/>
        <w:spacing w:after="0" w:line="240" w:lineRule="auto"/>
        <w:ind w:firstLine="150"/>
        <w:jc w:val="both"/>
        <w:outlineLvl w:val="1"/>
        <w:rPr>
          <w:rFonts w:ascii="Times New Roman" w:eastAsia="Times New Roman" w:hAnsi="Times New Roman" w:cs="Times New Roman"/>
          <w:b/>
          <w:bCs/>
          <w:color w:val="295DB0"/>
          <w:sz w:val="24"/>
          <w:szCs w:val="24"/>
        </w:rPr>
      </w:pPr>
      <w:r w:rsidRPr="00255891">
        <w:rPr>
          <w:rFonts w:ascii="Times New Roman" w:eastAsia="Times New Roman" w:hAnsi="Times New Roman" w:cs="Times New Roman"/>
          <w:b/>
          <w:bCs/>
          <w:color w:val="295DB0"/>
          <w:sz w:val="24"/>
          <w:szCs w:val="24"/>
        </w:rPr>
        <w:t>Признаки и симптомы дифтерии</w:t>
      </w:r>
    </w:p>
    <w:p w:rsidR="00255891" w:rsidRPr="00255891" w:rsidRDefault="00255891" w:rsidP="00255891">
      <w:pPr>
        <w:shd w:val="clear" w:color="auto" w:fill="FFFFFF"/>
        <w:spacing w:before="150" w:after="15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>В зависимости от локализации процесса различают дифтерию ротоглотки и дифтерию дыхательных путей. В редких случаях при заболевании может наблюдаться поражение глаз, носа, а также наружных половых органов и кожи. Дифтерия сопровождается общей слабостью и снижением аппетита, высокой температурой тела, болью в горле, головной болью и увеличением регионарных лимфатических узлов. В тяжёлых случаях заболевание приводит к развитию отёка подкожной клетчатки шеи и снижению артериального давления, острой дыхательной, сердечнососудистой или почечной недостаточности.</w:t>
      </w:r>
    </w:p>
    <w:p w:rsidR="00255891" w:rsidRPr="00255891" w:rsidRDefault="00255891" w:rsidP="00255891">
      <w:pPr>
        <w:shd w:val="clear" w:color="auto" w:fill="FFFFFF"/>
        <w:spacing w:before="150" w:after="15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Характерным признаком дифтерии ротоглотки являются плотные фибринозные пленчатые налеты грязно-белого цвета, возникающие в месте внедрения возбудителя и с трудом отделяемые шпателем. При этом </w:t>
      </w:r>
      <w:proofErr w:type="gramStart"/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>в месте</w:t>
      </w:r>
      <w:proofErr w:type="gramEnd"/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 снятия возникает кровоточивость. Увеличенные при дифтерии регионарные лимфатические узлы обычно безболезненные, либо малоболезненные, что объясняется анестезирующим действием дифтерийного токсина на болевые рецепторы.</w:t>
      </w:r>
    </w:p>
    <w:p w:rsidR="00255891" w:rsidRPr="00255891" w:rsidRDefault="00255891" w:rsidP="00255891">
      <w:pPr>
        <w:shd w:val="clear" w:color="auto" w:fill="FFFFFF"/>
        <w:spacing w:before="150" w:after="15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>Дифтерия дыхательных путей (дифтерийный или истинный круп) сопровождающаяся воспалением слизистой оболочки гортани в настоящее время встречается достаточно редко. В начальном периоде она характеризуется повышенной температурой и слабостью, нарастающей осиплостью голоса, сухим «лающим» кашлем, который постепенно теряет свою звучность. Возникающий впоследствии истинный круп обусловлен закрытием просвета гортани дифтерийными плёнками. Он проявляется шумным дыханием, при этом вдох удлиняется и становится затруднённым, свистящим, напрягаются мышцы шеи и живота, кожа лица приобретает синюшный оттенок. При отсутствии своевременной врачебной помощи больной может умереть от удушья.</w:t>
      </w:r>
    </w:p>
    <w:p w:rsidR="00255891" w:rsidRPr="00255891" w:rsidRDefault="00255891" w:rsidP="00255891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Особенностью клиники дифтерии у вакцинированных людей является протекание заболевания по типу ангины с последующим быстрым выздоровлением. Дифтерия может сопровождаться осложнениями, ряд из которых представляет серьезную опасность для жизни больного. Наиболее значимыми из них являются дифтерийный миокардит, </w:t>
      </w:r>
      <w:proofErr w:type="spellStart"/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>монорадикулоневриты</w:t>
      </w:r>
      <w:proofErr w:type="spellEnd"/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полирадикулоневриты</w:t>
      </w:r>
      <w:proofErr w:type="spellEnd"/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>, токсический нефроз, токсический шок, </w:t>
      </w:r>
      <w:hyperlink r:id="rId5" w:tgtFrame="_blank" w:history="1">
        <w:r w:rsidRPr="00940087">
          <w:rPr>
            <w:rFonts w:ascii="Times New Roman" w:eastAsia="Times New Roman" w:hAnsi="Times New Roman" w:cs="Times New Roman"/>
            <w:sz w:val="24"/>
            <w:szCs w:val="24"/>
          </w:rPr>
          <w:t>пневмония</w:t>
        </w:r>
      </w:hyperlink>
      <w:r w:rsidRPr="00255891">
        <w:rPr>
          <w:rFonts w:ascii="Times New Roman" w:eastAsia="Times New Roman" w:hAnsi="Times New Roman" w:cs="Times New Roman"/>
          <w:sz w:val="24"/>
          <w:szCs w:val="24"/>
        </w:rPr>
        <w:t> и асфиксия.</w:t>
      </w:r>
    </w:p>
    <w:p w:rsidR="00255891" w:rsidRPr="00940087" w:rsidRDefault="00255891" w:rsidP="00255891">
      <w:pPr>
        <w:shd w:val="clear" w:color="auto" w:fill="FFFFFF"/>
        <w:spacing w:after="0" w:line="240" w:lineRule="auto"/>
        <w:ind w:firstLine="150"/>
        <w:jc w:val="both"/>
        <w:outlineLvl w:val="1"/>
        <w:rPr>
          <w:rFonts w:ascii="Times New Roman" w:eastAsia="Times New Roman" w:hAnsi="Times New Roman" w:cs="Times New Roman"/>
          <w:b/>
          <w:bCs/>
          <w:color w:val="295DB0"/>
          <w:sz w:val="24"/>
          <w:szCs w:val="24"/>
        </w:rPr>
      </w:pPr>
    </w:p>
    <w:p w:rsidR="00255891" w:rsidRPr="00255891" w:rsidRDefault="00255891" w:rsidP="00255891">
      <w:pPr>
        <w:shd w:val="clear" w:color="auto" w:fill="FFFFFF"/>
        <w:spacing w:after="0" w:line="240" w:lineRule="auto"/>
        <w:ind w:firstLine="150"/>
        <w:jc w:val="both"/>
        <w:outlineLvl w:val="1"/>
        <w:rPr>
          <w:rFonts w:ascii="Times New Roman" w:eastAsia="Times New Roman" w:hAnsi="Times New Roman" w:cs="Times New Roman"/>
          <w:b/>
          <w:bCs/>
          <w:color w:val="295DB0"/>
          <w:sz w:val="24"/>
          <w:szCs w:val="24"/>
        </w:rPr>
      </w:pPr>
      <w:r w:rsidRPr="00255891">
        <w:rPr>
          <w:rFonts w:ascii="Times New Roman" w:eastAsia="Times New Roman" w:hAnsi="Times New Roman" w:cs="Times New Roman"/>
          <w:b/>
          <w:bCs/>
          <w:color w:val="295DB0"/>
          <w:sz w:val="24"/>
          <w:szCs w:val="24"/>
        </w:rPr>
        <w:lastRenderedPageBreak/>
        <w:t>Диагностика дифтерии</w:t>
      </w:r>
    </w:p>
    <w:p w:rsidR="00255891" w:rsidRPr="00940087" w:rsidRDefault="00255891" w:rsidP="00940087">
      <w:pPr>
        <w:shd w:val="clear" w:color="auto" w:fill="FFFFFF"/>
        <w:spacing w:before="150" w:after="15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Диагноз дифтерии устанавливается на основании клинической картины заболевания с обязательным выделением возбудителя в посевах на селективных средах (бактериологическое исследование). В пользу данного заболевания также свидетельствует прирост титра антитоксических антител, выявляемый при помощи иммуноферментного анализа (ИФА) или реакции пассивной гемагглютинации (РПГА). К неспецифическим методам лабораторной диагностики дифтерии относят общий анализ крови (ОАК), общий анализ мочи (ОАМ), электрокардиографию (ЭКГ) и рентгенографию легких. Данные методы позволяют оценить степень тяжести заболевания, а также определить наличие осложнений. Дифференциальная диагностика дифтерии проводится с инородным телом гортани и ожогом глотки, ангиной и эпидемическим паротитом, инфекционным мононуклеозом и т.д.</w:t>
      </w:r>
    </w:p>
    <w:p w:rsidR="00255891" w:rsidRPr="00255891" w:rsidRDefault="00255891" w:rsidP="00255891">
      <w:pPr>
        <w:shd w:val="clear" w:color="auto" w:fill="FFFFFF"/>
        <w:spacing w:after="0" w:line="240" w:lineRule="auto"/>
        <w:ind w:firstLine="150"/>
        <w:jc w:val="both"/>
        <w:outlineLvl w:val="1"/>
        <w:rPr>
          <w:rFonts w:ascii="Times New Roman" w:eastAsia="Times New Roman" w:hAnsi="Times New Roman" w:cs="Times New Roman"/>
          <w:b/>
          <w:bCs/>
          <w:color w:val="295DB0"/>
          <w:sz w:val="24"/>
          <w:szCs w:val="24"/>
        </w:rPr>
      </w:pPr>
      <w:r w:rsidRPr="00940087">
        <w:rPr>
          <w:rFonts w:ascii="Times New Roman" w:eastAsia="Times New Roman" w:hAnsi="Times New Roman" w:cs="Times New Roman"/>
          <w:b/>
          <w:bCs/>
          <w:color w:val="295DB0"/>
          <w:sz w:val="24"/>
          <w:szCs w:val="24"/>
        </w:rPr>
        <w:t xml:space="preserve">Лечение </w:t>
      </w:r>
      <w:r w:rsidRPr="00255891">
        <w:rPr>
          <w:rFonts w:ascii="Times New Roman" w:eastAsia="Times New Roman" w:hAnsi="Times New Roman" w:cs="Times New Roman"/>
          <w:b/>
          <w:bCs/>
          <w:color w:val="295DB0"/>
          <w:sz w:val="24"/>
          <w:szCs w:val="24"/>
        </w:rPr>
        <w:t>дифтерии</w:t>
      </w:r>
    </w:p>
    <w:p w:rsidR="00255891" w:rsidRPr="00255891" w:rsidRDefault="00255891" w:rsidP="00255891">
      <w:pPr>
        <w:shd w:val="clear" w:color="auto" w:fill="FFFFFF"/>
        <w:spacing w:before="150" w:after="15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>Вне зависимости от тяжести заболевания, наличия осложнений и возраста все больные дифтерией подлежат обязательной госпитализации и наблюдению врача. Лечение сопровождается изоляцией с последующим соблюдением постельного режима и установленной диеты.</w:t>
      </w:r>
    </w:p>
    <w:p w:rsidR="00255891" w:rsidRPr="00255891" w:rsidRDefault="00255891" w:rsidP="00255891">
      <w:pPr>
        <w:shd w:val="clear" w:color="auto" w:fill="FFFFFF"/>
        <w:spacing w:before="150" w:after="15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Основным методом терапии является применение противодифтерийной сыворотки (специфического иммуноглобулина, противодифтерийной плазмы). Кроме того этиотропное лечение дифтерии осуществляется назначением антибиотиков. С целью </w:t>
      </w:r>
      <w:proofErr w:type="spellStart"/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>дезинтоксикации</w:t>
      </w:r>
      <w:proofErr w:type="spellEnd"/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организма проводится неспецифическая патогенетическая терапия путем введения белковых препаратов</w:t>
      </w:r>
      <w:r w:rsidR="00940087" w:rsidRPr="009400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различных </w:t>
      </w:r>
      <w:proofErr w:type="spellStart"/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>инфузионных</w:t>
      </w:r>
      <w:proofErr w:type="spellEnd"/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растворов, </w:t>
      </w:r>
      <w:proofErr w:type="spellStart"/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>глюкокортикоидов</w:t>
      </w:r>
      <w:proofErr w:type="spellEnd"/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>кокарбоксилазы</w:t>
      </w:r>
      <w:proofErr w:type="spellEnd"/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>, комплекса витаминов и т.д.</w:t>
      </w:r>
    </w:p>
    <w:p w:rsidR="00255891" w:rsidRPr="00940087" w:rsidRDefault="00255891" w:rsidP="00940087">
      <w:pPr>
        <w:shd w:val="clear" w:color="auto" w:fill="FFFFFF"/>
        <w:spacing w:before="150" w:after="15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истинном крупе осуществляется отсасывание слизи и фибринозных </w:t>
      </w:r>
      <w:proofErr w:type="spellStart"/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>дифтеритических</w:t>
      </w:r>
      <w:proofErr w:type="spellEnd"/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пленок из дыхательных путей. В критических случаях прибегают к интубации либо </w:t>
      </w:r>
      <w:proofErr w:type="spellStart"/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>трахеостомии</w:t>
      </w:r>
      <w:proofErr w:type="spellEnd"/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из-за риска возникновения удушья.</w:t>
      </w:r>
    </w:p>
    <w:p w:rsidR="00255891" w:rsidRPr="00255891" w:rsidRDefault="00255891" w:rsidP="0025589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95DB0"/>
          <w:sz w:val="24"/>
          <w:szCs w:val="24"/>
        </w:rPr>
      </w:pPr>
      <w:r w:rsidRPr="00940087">
        <w:rPr>
          <w:rFonts w:ascii="Times New Roman" w:eastAsia="Times New Roman" w:hAnsi="Times New Roman" w:cs="Times New Roman"/>
          <w:b/>
          <w:bCs/>
          <w:color w:val="295DB0"/>
          <w:sz w:val="24"/>
          <w:szCs w:val="24"/>
        </w:rPr>
        <w:t>П</w:t>
      </w:r>
      <w:r w:rsidRPr="00255891">
        <w:rPr>
          <w:rFonts w:ascii="Times New Roman" w:eastAsia="Times New Roman" w:hAnsi="Times New Roman" w:cs="Times New Roman"/>
          <w:b/>
          <w:bCs/>
          <w:color w:val="295DB0"/>
          <w:sz w:val="24"/>
          <w:szCs w:val="24"/>
        </w:rPr>
        <w:t>рофилактика дифтерии</w:t>
      </w:r>
    </w:p>
    <w:p w:rsidR="00940087" w:rsidRPr="00940087" w:rsidRDefault="00255891" w:rsidP="00255891">
      <w:pPr>
        <w:pStyle w:val="a3"/>
        <w:shd w:val="clear" w:color="auto" w:fill="FFFFFF"/>
        <w:rPr>
          <w:color w:val="000000"/>
        </w:rPr>
      </w:pPr>
      <w:r w:rsidRPr="00940087">
        <w:rPr>
          <w:color w:val="000000"/>
        </w:rPr>
        <w:t xml:space="preserve">В основе профилактики дифтерии лежит активная иммунизация. Детей в возрасте 3 мес. вакцинируют адсорбированной коклюшно-дифтерийно-столбнячной вакциной (АКДС) по 0,5 мл три раза внутримышечно с интервалом в 1,5 мес. В дальнейшем осуществляется ревакцинация: через 1,5 — 2 года, в 6 и 11 лет. Ее проводят адсорбированным дифтерийно-столбнячным анатоксином в дозе 0,5 мл </w:t>
      </w:r>
      <w:proofErr w:type="gramStart"/>
      <w:r w:rsidRPr="00940087">
        <w:rPr>
          <w:color w:val="000000"/>
        </w:rPr>
        <w:t>п</w:t>
      </w:r>
      <w:proofErr w:type="gramEnd"/>
      <w:r w:rsidRPr="00940087">
        <w:rPr>
          <w:color w:val="000000"/>
        </w:rPr>
        <w:t xml:space="preserve">/к, однократно. Вакцинация взрослых проводится по эпидемиологическим показаниям АДС-М. </w:t>
      </w:r>
      <w:r w:rsidR="00940087" w:rsidRPr="00255891">
        <w:rPr>
          <w:color w:val="000000"/>
        </w:rPr>
        <w:t>Лица, подвергшиеся контакту с больным дифтерией, подлежат изоляции.</w:t>
      </w:r>
    </w:p>
    <w:p w:rsidR="00255891" w:rsidRPr="00940087" w:rsidRDefault="00255891" w:rsidP="00255891">
      <w:pPr>
        <w:pStyle w:val="a3"/>
        <w:shd w:val="clear" w:color="auto" w:fill="FFFFFF"/>
        <w:rPr>
          <w:color w:val="000000"/>
        </w:rPr>
      </w:pPr>
      <w:r w:rsidRPr="00940087">
        <w:rPr>
          <w:rStyle w:val="a5"/>
          <w:b w:val="0"/>
          <w:color w:val="3C3C3C"/>
          <w:shd w:val="clear" w:color="auto" w:fill="FFFFFF"/>
        </w:rPr>
        <w:t xml:space="preserve">У </w:t>
      </w:r>
      <w:proofErr w:type="spellStart"/>
      <w:r w:rsidRPr="00940087">
        <w:rPr>
          <w:rStyle w:val="a5"/>
          <w:b w:val="0"/>
          <w:color w:val="3C3C3C"/>
          <w:shd w:val="clear" w:color="auto" w:fill="FFFFFF"/>
        </w:rPr>
        <w:t>непривитых</w:t>
      </w:r>
      <w:proofErr w:type="spellEnd"/>
      <w:r w:rsidR="00666493">
        <w:rPr>
          <w:rStyle w:val="a5"/>
          <w:b w:val="0"/>
          <w:color w:val="3C3C3C"/>
          <w:shd w:val="clear" w:color="auto" w:fill="FFFFFF"/>
        </w:rPr>
        <w:t xml:space="preserve"> </w:t>
      </w:r>
      <w:bookmarkStart w:id="0" w:name="_GoBack"/>
      <w:bookmarkEnd w:id="0"/>
      <w:r w:rsidR="00666493">
        <w:rPr>
          <w:color w:val="3C3C3C"/>
          <w:shd w:val="clear" w:color="auto" w:fill="FFFFFF"/>
        </w:rPr>
        <w:t xml:space="preserve"> </w:t>
      </w:r>
      <w:r w:rsidR="00940087">
        <w:rPr>
          <w:color w:val="3C3C3C"/>
          <w:shd w:val="clear" w:color="auto" w:fill="FFFFFF"/>
        </w:rPr>
        <w:t xml:space="preserve">пациентов </w:t>
      </w:r>
      <w:r w:rsidRPr="00940087">
        <w:rPr>
          <w:color w:val="3C3C3C"/>
          <w:shd w:val="clear" w:color="auto" w:fill="FFFFFF"/>
        </w:rPr>
        <w:t xml:space="preserve">дифтерия протекает тяжело, с преобладанием токсических и комбинированных форм, присоединением осложнений и часто с летальным исходом. На сегодняшний </w:t>
      </w:r>
      <w:r w:rsidR="00AC0543" w:rsidRPr="00940087">
        <w:rPr>
          <w:color w:val="3C3C3C"/>
          <w:shd w:val="clear" w:color="auto" w:fill="FFFFFF"/>
        </w:rPr>
        <w:t>день</w:t>
      </w:r>
      <w:r w:rsidRPr="00940087">
        <w:rPr>
          <w:color w:val="3C3C3C"/>
          <w:shd w:val="clear" w:color="auto" w:fill="FFFFFF"/>
        </w:rPr>
        <w:t xml:space="preserve"> вакцинация</w:t>
      </w:r>
      <w:r w:rsidR="00AC0543" w:rsidRPr="00940087">
        <w:rPr>
          <w:color w:val="3C3C3C"/>
          <w:shd w:val="clear" w:color="auto" w:fill="FFFFFF"/>
        </w:rPr>
        <w:t xml:space="preserve"> не утратила свою важность в связи с наличием регионо</w:t>
      </w:r>
      <w:r w:rsidR="00940087" w:rsidRPr="00940087">
        <w:rPr>
          <w:color w:val="3C3C3C"/>
          <w:shd w:val="clear" w:color="auto" w:fill="FFFFFF"/>
        </w:rPr>
        <w:t>в</w:t>
      </w:r>
      <w:r w:rsidR="00AC0543" w:rsidRPr="00940087">
        <w:rPr>
          <w:color w:val="3C3C3C"/>
          <w:shd w:val="clear" w:color="auto" w:fill="FFFFFF"/>
        </w:rPr>
        <w:t>, в которых продолжа</w:t>
      </w:r>
      <w:r w:rsidR="00940087" w:rsidRPr="00940087">
        <w:rPr>
          <w:color w:val="3C3C3C"/>
          <w:shd w:val="clear" w:color="auto" w:fill="FFFFFF"/>
        </w:rPr>
        <w:t>ю</w:t>
      </w:r>
      <w:r w:rsidR="00AC0543" w:rsidRPr="00940087">
        <w:rPr>
          <w:color w:val="3C3C3C"/>
          <w:shd w:val="clear" w:color="auto" w:fill="FFFFFF"/>
        </w:rPr>
        <w:t>т</w:t>
      </w:r>
      <w:r w:rsidR="00940087" w:rsidRPr="00940087">
        <w:rPr>
          <w:color w:val="3C3C3C"/>
          <w:shd w:val="clear" w:color="auto" w:fill="FFFFFF"/>
        </w:rPr>
        <w:t xml:space="preserve"> регистрироваться случаи дифтер</w:t>
      </w:r>
      <w:r w:rsidR="00940087">
        <w:rPr>
          <w:color w:val="3C3C3C"/>
          <w:shd w:val="clear" w:color="auto" w:fill="FFFFFF"/>
        </w:rPr>
        <w:t>и</w:t>
      </w:r>
      <w:r w:rsidR="00940087" w:rsidRPr="00940087">
        <w:rPr>
          <w:color w:val="3C3C3C"/>
          <w:shd w:val="clear" w:color="auto" w:fill="FFFFFF"/>
        </w:rPr>
        <w:t xml:space="preserve">и. </w:t>
      </w:r>
    </w:p>
    <w:p w:rsidR="00F01F2F" w:rsidRDefault="00F01F2F" w:rsidP="00255891"/>
    <w:sectPr w:rsidR="00F01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5891"/>
    <w:rsid w:val="00255891"/>
    <w:rsid w:val="00666493"/>
    <w:rsid w:val="00940087"/>
    <w:rsid w:val="00AC0543"/>
    <w:rsid w:val="00F01F2F"/>
    <w:rsid w:val="00F2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558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589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55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55891"/>
    <w:rPr>
      <w:color w:val="0000FF"/>
      <w:u w:val="single"/>
    </w:rPr>
  </w:style>
  <w:style w:type="character" w:styleId="a5">
    <w:name w:val="Strong"/>
    <w:basedOn w:val="a0"/>
    <w:uiPriority w:val="22"/>
    <w:qFormat/>
    <w:rsid w:val="002558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edmir.by/catalog/601-pnevmon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Svetlana</cp:lastModifiedBy>
  <cp:revision>3</cp:revision>
  <dcterms:created xsi:type="dcterms:W3CDTF">2018-04-17T05:53:00Z</dcterms:created>
  <dcterms:modified xsi:type="dcterms:W3CDTF">2020-01-17T05:41:00Z</dcterms:modified>
</cp:coreProperties>
</file>