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Ожирени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е</w:t>
      </w:r>
      <w:r w:rsidRPr="00E54F8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–</w:t>
      </w:r>
      <w:proofErr w:type="gramEnd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 xml:space="preserve"> </w:t>
      </w: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 xml:space="preserve">огромная социальная проблема. </w:t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Основной причиной ожирения и у взрослых и у детей является переедание. Хроническое переедание ведет к нарушениям в работе центра аппетита в головном мозге, и нормальное количество съеденной пищи уже не может подавить в нужной степени чувство голода. Избыточная, лишняя пища утилизируется организмом и откладывается «про запас» в жировое депо, что ведет к увеличению количества жира в организме, то есть к развитию ожирения.</w:t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Однако, причин, заставляющих человека переедать, очень много. Сильные волнения могут снизить чувствительность центра насыщения в головном мозге, и человек начинает незаметно для себя принимать больше пищи. Аналогичная ситуация может быть следствием целого ряда психоэмоциональных факторов, таких, как чувство одиночества, тревоги, тоски, а также у людей, страдающих неврозами. В этих случаях еда как бы заменяет положительные эмоции. Многие плотно едят перед сном, сидя у телевизора, что также способствует ожирению. </w:t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 xml:space="preserve">Существенное значение в развитии ожирения имеет возраст, именно поэтому даже выделяют особый тип ожирения – возрастной. </w:t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Важнейшим фактором, приводящим к развитию ожирения, является физическая активность, когда даже нормальное количество принимаемой пищи является избыточным, так как калории, поступившие в организм с едой, не сжигаются в процессе физических нагрузок, а превращаются в жир. Поэтому чем меньше мы двигаемся, тем меньше мы должны есть, чтобы не располнеть.</w:t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 xml:space="preserve">Стратегической целью лечения избыточной массы тела и ожирения является не только снижение массы тела, достижение полноценного контроля метаболических нарушений, предупреждение развития тяжелых заболеваний, связанных с ожирением, но и длительное удержание достигнутых результатов. </w:t>
      </w:r>
      <w:proofErr w:type="gramStart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Следовательно</w:t>
      </w:r>
      <w:proofErr w:type="gramEnd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 xml:space="preserve"> успешным может считаться только такое лечение, которое приводит к улучшению здоровья пациента в </w:t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gramStart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целом</w:t>
      </w:r>
      <w:proofErr w:type="gramEnd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. Доказано, что для этого в большинстве случаев достаточно сниж</w:t>
      </w:r>
      <w:bookmarkStart w:id="0" w:name="_GoBack"/>
      <w:bookmarkEnd w:id="0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 xml:space="preserve">ения массы тела на 5-10% </w:t>
      </w:r>
      <w:proofErr w:type="gramStart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от</w:t>
      </w:r>
      <w:proofErr w:type="gramEnd"/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 xml:space="preserve"> исходной.</w:t>
      </w:r>
    </w:p>
    <w:p w:rsidR="00E54F89" w:rsidRPr="00E54F89" w:rsidRDefault="00E54F89" w:rsidP="00E54F8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 wp14:anchorId="199DD19B" wp14:editId="567EE81F">
            <wp:extent cx="4714875" cy="3381375"/>
            <wp:effectExtent l="0" t="0" r="9525" b="9525"/>
            <wp:docPr id="7" name="Рисунок 7" descr="https://admin.cgon.ru/storage/upload/medialibrary/4991cfeee351e8e5ad5ba1ce52e09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dmin.cgon.ru/storage/upload/medialibrary/4991cfeee351e8e5ad5ba1ce52e099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89" w:rsidRPr="00E54F89" w:rsidRDefault="00E54F89" w:rsidP="00E54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54F89">
        <w:rPr>
          <w:rFonts w:ascii="Arial" w:eastAsia="Times New Roman" w:hAnsi="Arial" w:cs="Arial"/>
          <w:b/>
          <w:bCs/>
          <w:i/>
          <w:iCs/>
          <w:color w:val="E5B8B7"/>
          <w:sz w:val="28"/>
          <w:szCs w:val="28"/>
          <w:lang w:eastAsia="ru-RU"/>
        </w:rPr>
        <w:t>ПРОФИЛАКТИКА ОЖИРЕНИЯ ЯВЛЯЕТСЯ ОДНИМ ИЗ ОСНОВОПОЛАГАЮЩИХ ПРИНЦИПОВ ОЗДОРОВЛЕНИЯ НАШЕГО ОБЩЕСТВА</w:t>
      </w:r>
      <w:r w:rsidRPr="00E54F89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lang w:eastAsia="ru-RU"/>
        </w:rPr>
        <w:t>, так как основная причина высокой смертности тучных людей – это не само ожирение, а его тяжелые сопутствующие заболевания</w:t>
      </w:r>
    </w:p>
    <w:p w:rsidR="00A54542" w:rsidRPr="00E54F89" w:rsidRDefault="00A54542">
      <w:pPr>
        <w:rPr>
          <w:sz w:val="28"/>
          <w:szCs w:val="28"/>
        </w:rPr>
      </w:pPr>
    </w:p>
    <w:sectPr w:rsidR="00A54542" w:rsidRPr="00E5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5"/>
    <w:rsid w:val="00A54542"/>
    <w:rsid w:val="00B93085"/>
    <w:rsid w:val="00E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8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195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2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1159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716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6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61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7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2021-03-03T11:03:00Z</dcterms:created>
  <dcterms:modified xsi:type="dcterms:W3CDTF">2021-03-03T11:07:00Z</dcterms:modified>
</cp:coreProperties>
</file>