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61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  <w:r w:rsidR="00BF5F61">
        <w:rPr>
          <w:rFonts w:ascii="Arial" w:hAnsi="Arial" w:cs="Arial"/>
          <w:b/>
          <w:bCs/>
          <w:color w:val="000000"/>
        </w:rPr>
        <w:t xml:space="preserve">                                  </w:t>
      </w:r>
      <w:r w:rsidRPr="00832347">
        <w:rPr>
          <w:rFonts w:ascii="Arial" w:hAnsi="Arial" w:cs="Arial"/>
          <w:b/>
          <w:bCs/>
          <w:color w:val="000000"/>
        </w:rPr>
        <w:t>Менингококковая инфекция</w:t>
      </w:r>
      <w:proofErr w:type="gramStart"/>
      <w:r w:rsidRPr="00832347">
        <w:rPr>
          <w:rFonts w:ascii="Arial" w:hAnsi="Arial" w:cs="Arial"/>
          <w:color w:val="000000"/>
        </w:rPr>
        <w:t> </w:t>
      </w:r>
      <w:r w:rsidR="00BF5F61">
        <w:rPr>
          <w:rFonts w:ascii="Arial" w:hAnsi="Arial" w:cs="Arial"/>
          <w:color w:val="000000"/>
        </w:rPr>
        <w:t>.</w:t>
      </w:r>
      <w:proofErr w:type="gramEnd"/>
    </w:p>
    <w:p w:rsidR="00456AE5" w:rsidRPr="0032049A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2049A">
        <w:rPr>
          <w:rFonts w:ascii="Arial" w:hAnsi="Arial" w:cs="Arial"/>
          <w:b/>
          <w:bCs/>
          <w:color w:val="000000"/>
          <w:sz w:val="20"/>
          <w:szCs w:val="20"/>
        </w:rPr>
        <w:t>Менингококковая инфекция</w:t>
      </w:r>
      <w:r w:rsidRPr="0032049A">
        <w:rPr>
          <w:rFonts w:ascii="Arial" w:hAnsi="Arial" w:cs="Arial"/>
          <w:color w:val="000000"/>
          <w:sz w:val="20"/>
          <w:szCs w:val="20"/>
        </w:rPr>
        <w:t xml:space="preserve"> – острое 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антропонозное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 xml:space="preserve"> заболевание с воздушно-капельным механизмом передачи возбудителя, проявляющееся симптомами 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назофарингита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>, воспаления мягких мозговых оболочек (менингит) с распространением процесса на вещество мозга (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менингоэнцефалит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>) и острой септицемии с возможным развитием инфекционно-токсического шока (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менингококкцемия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>).</w:t>
      </w:r>
    </w:p>
    <w:p w:rsidR="00456AE5" w:rsidRPr="0032049A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24CA">
        <w:rPr>
          <w:rFonts w:ascii="Arial" w:hAnsi="Arial" w:cs="Arial"/>
          <w:b/>
          <w:color w:val="000000"/>
          <w:sz w:val="20"/>
          <w:szCs w:val="20"/>
        </w:rPr>
        <w:t>Источник инфекции</w:t>
      </w:r>
      <w:r w:rsidRPr="0032049A">
        <w:rPr>
          <w:rFonts w:ascii="Arial" w:hAnsi="Arial" w:cs="Arial"/>
          <w:color w:val="000000"/>
          <w:sz w:val="20"/>
          <w:szCs w:val="20"/>
        </w:rPr>
        <w:t xml:space="preserve"> - больной человек и 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бактерионоситель</w:t>
      </w:r>
      <w:proofErr w:type="spellEnd"/>
    </w:p>
    <w:p w:rsidR="00456AE5" w:rsidRPr="006E780D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24CA">
        <w:rPr>
          <w:rFonts w:ascii="Arial" w:hAnsi="Arial" w:cs="Arial"/>
          <w:b/>
          <w:color w:val="000000"/>
          <w:sz w:val="20"/>
          <w:szCs w:val="20"/>
        </w:rPr>
        <w:t>Механизм передачи возбудителя</w:t>
      </w:r>
      <w:r w:rsidRPr="003204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2049A">
        <w:rPr>
          <w:rFonts w:ascii="Arial" w:hAnsi="Arial" w:cs="Arial"/>
          <w:color w:val="000000"/>
          <w:sz w:val="20"/>
          <w:szCs w:val="20"/>
        </w:rPr>
        <w:t>–</w:t>
      </w:r>
      <w:r w:rsidR="0084772D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="0084772D">
        <w:rPr>
          <w:rFonts w:ascii="Arial" w:hAnsi="Arial" w:cs="Arial"/>
          <w:color w:val="000000"/>
          <w:sz w:val="20"/>
          <w:szCs w:val="20"/>
        </w:rPr>
        <w:t>оздушно-капельный путь</w:t>
      </w:r>
      <w:r w:rsidRPr="0032049A">
        <w:rPr>
          <w:rFonts w:ascii="Arial" w:hAnsi="Arial" w:cs="Arial"/>
          <w:color w:val="000000"/>
          <w:sz w:val="20"/>
          <w:szCs w:val="20"/>
        </w:rPr>
        <w:t>. Возбудитель выделяется от источника инфекции с капельками слизи из носоглотки при кашле, чи</w:t>
      </w:r>
      <w:r w:rsidRPr="0032049A">
        <w:rPr>
          <w:rFonts w:ascii="Arial" w:hAnsi="Arial" w:cs="Arial"/>
          <w:color w:val="000000"/>
          <w:sz w:val="20"/>
          <w:szCs w:val="20"/>
        </w:rPr>
        <w:softHyphen/>
        <w:t>хании и разговоре</w:t>
      </w:r>
      <w:r w:rsidRPr="006E780D">
        <w:rPr>
          <w:rFonts w:ascii="Arial" w:hAnsi="Arial" w:cs="Arial"/>
          <w:color w:val="000000"/>
          <w:sz w:val="20"/>
          <w:szCs w:val="20"/>
        </w:rPr>
        <w:t>. Заражение восприимчивых лиц возможно только при тесном и длительном контакте.</w:t>
      </w:r>
    </w:p>
    <w:p w:rsidR="00456AE5" w:rsidRPr="000D08D9" w:rsidRDefault="00456AE5" w:rsidP="00456AE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color w:val="36AFA8"/>
        </w:rPr>
      </w:pPr>
      <w:r w:rsidRPr="000D08D9">
        <w:rPr>
          <w:rFonts w:ascii="Arial" w:hAnsi="Arial" w:cs="Arial"/>
          <w:bCs w:val="0"/>
          <w:color w:val="000000"/>
          <w:sz w:val="20"/>
          <w:szCs w:val="20"/>
        </w:rPr>
        <w:t>Клиническая картина</w:t>
      </w:r>
      <w:r w:rsidRPr="000D08D9">
        <w:rPr>
          <w:rFonts w:ascii="Arial" w:hAnsi="Arial" w:cs="Arial"/>
          <w:color w:val="000000"/>
          <w:sz w:val="20"/>
          <w:szCs w:val="20"/>
        </w:rPr>
        <w:t>.</w:t>
      </w:r>
      <w:r w:rsidRPr="000D08D9">
        <w:rPr>
          <w:rFonts w:ascii="Arial" w:hAnsi="Arial" w:cs="Arial"/>
          <w:bCs w:val="0"/>
          <w:color w:val="36AFA8"/>
        </w:rPr>
        <w:t xml:space="preserve"> 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08D9">
        <w:rPr>
          <w:rFonts w:ascii="Arial" w:eastAsia="Times New Roman" w:hAnsi="Arial" w:cs="Arial"/>
          <w:color w:val="000000"/>
          <w:sz w:val="20"/>
          <w:szCs w:val="20"/>
        </w:rPr>
        <w:t xml:space="preserve">Инкубационный период при менингококковой инфекции длится от 1 до 10 дней, в среднем 2-3 дня. При </w:t>
      </w:r>
      <w:proofErr w:type="spellStart"/>
      <w:r w:rsidRPr="000D08D9">
        <w:rPr>
          <w:rFonts w:ascii="Arial" w:eastAsia="Times New Roman" w:hAnsi="Arial" w:cs="Arial"/>
          <w:color w:val="000000"/>
          <w:sz w:val="20"/>
          <w:szCs w:val="20"/>
        </w:rPr>
        <w:t>менингококконосительстве</w:t>
      </w:r>
      <w:proofErr w:type="spellEnd"/>
      <w:r w:rsidRPr="000D08D9">
        <w:rPr>
          <w:rFonts w:ascii="Arial" w:eastAsia="Times New Roman" w:hAnsi="Arial" w:cs="Arial"/>
          <w:color w:val="000000"/>
          <w:sz w:val="20"/>
          <w:szCs w:val="20"/>
        </w:rPr>
        <w:t xml:space="preserve"> чаще всего состояние здоровья не нарушается. Обычно болезнь начинается остро, однако у некоторых больных бывает продромальный период: слабость и потливость, </w:t>
      </w:r>
      <w:hyperlink r:id="rId5" w:history="1">
        <w:r w:rsidRPr="00814B18">
          <w:rPr>
            <w:rFonts w:ascii="Arial" w:eastAsia="Times New Roman" w:hAnsi="Arial" w:cs="Arial"/>
            <w:sz w:val="20"/>
            <w:szCs w:val="20"/>
          </w:rPr>
          <w:t>головная боль</w:t>
        </w:r>
      </w:hyperlink>
      <w:r w:rsidRPr="000D08D9">
        <w:rPr>
          <w:rFonts w:ascii="Arial" w:eastAsia="Times New Roman" w:hAnsi="Arial" w:cs="Arial"/>
          <w:sz w:val="20"/>
          <w:szCs w:val="20"/>
        </w:rPr>
        <w:t> и небольшое повышение температуры.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4B18">
        <w:rPr>
          <w:rStyle w:val="a4"/>
          <w:rFonts w:ascii="Arial" w:hAnsi="Arial" w:cs="Arial"/>
          <w:b w:val="0"/>
          <w:sz w:val="20"/>
          <w:szCs w:val="20"/>
          <w:shd w:val="clear" w:color="auto" w:fill="F4FBFF"/>
        </w:rPr>
        <w:t>Клиника</w:t>
      </w:r>
      <w:r w:rsidRPr="00814B18">
        <w:rPr>
          <w:rStyle w:val="a4"/>
          <w:rFonts w:ascii="Arial" w:hAnsi="Arial" w:cs="Arial"/>
          <w:sz w:val="20"/>
          <w:szCs w:val="20"/>
          <w:shd w:val="clear" w:color="auto" w:fill="F4FBFF"/>
        </w:rPr>
        <w:t xml:space="preserve"> </w:t>
      </w:r>
      <w:r w:rsidRPr="00814B18">
        <w:rPr>
          <w:rStyle w:val="a4"/>
          <w:rFonts w:ascii="Arial" w:hAnsi="Arial" w:cs="Arial"/>
          <w:b w:val="0"/>
          <w:sz w:val="20"/>
          <w:szCs w:val="20"/>
          <w:shd w:val="clear" w:color="auto" w:fill="F4FBFF"/>
        </w:rPr>
        <w:t xml:space="preserve">менингококкового </w:t>
      </w:r>
      <w:proofErr w:type="spellStart"/>
      <w:r w:rsidRPr="00814B18">
        <w:rPr>
          <w:rStyle w:val="a4"/>
          <w:rFonts w:ascii="Arial" w:hAnsi="Arial" w:cs="Arial"/>
          <w:b w:val="0"/>
          <w:sz w:val="20"/>
          <w:szCs w:val="20"/>
          <w:shd w:val="clear" w:color="auto" w:fill="F4FBFF"/>
        </w:rPr>
        <w:t>назофарингита</w:t>
      </w:r>
      <w:proofErr w:type="spellEnd"/>
      <w:r w:rsidRPr="00814B18">
        <w:rPr>
          <w:rFonts w:ascii="Arial" w:hAnsi="Arial" w:cs="Arial"/>
          <w:sz w:val="20"/>
          <w:szCs w:val="20"/>
          <w:shd w:val="clear" w:color="auto" w:fill="F4FBFF"/>
        </w:rPr>
        <w:t xml:space="preserve"> не отличается от </w:t>
      </w:r>
      <w:proofErr w:type="spellStart"/>
      <w:r w:rsidRPr="00814B18">
        <w:rPr>
          <w:rFonts w:ascii="Arial" w:hAnsi="Arial" w:cs="Arial"/>
          <w:sz w:val="20"/>
          <w:szCs w:val="20"/>
          <w:shd w:val="clear" w:color="auto" w:fill="F4FBFF"/>
        </w:rPr>
        <w:t>назофарингита</w:t>
      </w:r>
      <w:proofErr w:type="spellEnd"/>
      <w:r w:rsidRPr="00814B18">
        <w:rPr>
          <w:rFonts w:ascii="Arial" w:hAnsi="Arial" w:cs="Arial"/>
          <w:sz w:val="20"/>
          <w:szCs w:val="20"/>
          <w:shd w:val="clear" w:color="auto" w:fill="F4FBFF"/>
        </w:rPr>
        <w:t xml:space="preserve"> при ОРЗ.</w:t>
      </w:r>
      <w:proofErr w:type="gramEnd"/>
      <w:r w:rsidRPr="00814B18">
        <w:rPr>
          <w:rFonts w:ascii="Arial" w:hAnsi="Arial" w:cs="Arial"/>
          <w:sz w:val="20"/>
          <w:szCs w:val="20"/>
          <w:shd w:val="clear" w:color="auto" w:fill="F4FBFF"/>
        </w:rPr>
        <w:t xml:space="preserve"> Температура тела колеблется от </w:t>
      </w:r>
      <w:proofErr w:type="gramStart"/>
      <w:r w:rsidRPr="00814B18">
        <w:rPr>
          <w:rFonts w:ascii="Arial" w:hAnsi="Arial" w:cs="Arial"/>
          <w:sz w:val="20"/>
          <w:szCs w:val="20"/>
          <w:shd w:val="clear" w:color="auto" w:fill="F4FBFF"/>
        </w:rPr>
        <w:t>нормальной</w:t>
      </w:r>
      <w:proofErr w:type="gramEnd"/>
      <w:r w:rsidRPr="00814B18">
        <w:rPr>
          <w:rFonts w:ascii="Arial" w:hAnsi="Arial" w:cs="Arial"/>
          <w:sz w:val="20"/>
          <w:szCs w:val="20"/>
          <w:shd w:val="clear" w:color="auto" w:fill="F4FBFF"/>
        </w:rPr>
        <w:t xml:space="preserve"> до </w:t>
      </w:r>
      <w:proofErr w:type="spellStart"/>
      <w:r w:rsidRPr="00814B18">
        <w:rPr>
          <w:rFonts w:ascii="Arial" w:hAnsi="Arial" w:cs="Arial"/>
          <w:sz w:val="20"/>
          <w:szCs w:val="20"/>
          <w:shd w:val="clear" w:color="auto" w:fill="F4FBFF"/>
        </w:rPr>
        <w:t>фебрильной</w:t>
      </w:r>
      <w:proofErr w:type="spellEnd"/>
      <w:r w:rsidRPr="00814B18">
        <w:rPr>
          <w:rFonts w:ascii="Arial" w:hAnsi="Arial" w:cs="Arial"/>
          <w:sz w:val="20"/>
          <w:szCs w:val="20"/>
          <w:shd w:val="clear" w:color="auto" w:fill="F4FBFF"/>
        </w:rPr>
        <w:t xml:space="preserve">, удерживается около трех дней. Может беспокоить умеренная головная боль, заложенность </w:t>
      </w:r>
      <w:proofErr w:type="spellStart"/>
      <w:r w:rsidRPr="00814B18">
        <w:rPr>
          <w:rFonts w:ascii="Arial" w:hAnsi="Arial" w:cs="Arial"/>
          <w:sz w:val="20"/>
          <w:szCs w:val="20"/>
          <w:shd w:val="clear" w:color="auto" w:fill="F4FBFF"/>
        </w:rPr>
        <w:t>носа</w:t>
      </w:r>
      <w:proofErr w:type="gramStart"/>
      <w:r w:rsidRPr="00814B18">
        <w:rPr>
          <w:rFonts w:ascii="Arial" w:hAnsi="Arial" w:cs="Arial"/>
          <w:sz w:val="20"/>
          <w:szCs w:val="20"/>
          <w:shd w:val="clear" w:color="auto" w:fill="F4FBFF"/>
        </w:rPr>
        <w:t>.</w:t>
      </w:r>
      <w:r w:rsidRPr="000D08D9">
        <w:rPr>
          <w:rFonts w:ascii="Arial" w:eastAsia="Times New Roman" w:hAnsi="Arial" w:cs="Arial"/>
          <w:sz w:val="20"/>
          <w:szCs w:val="20"/>
        </w:rPr>
        <w:t>Н</w:t>
      </w:r>
      <w:proofErr w:type="gramEnd"/>
      <w:r w:rsidRPr="000D08D9">
        <w:rPr>
          <w:rFonts w:ascii="Arial" w:eastAsia="Times New Roman" w:hAnsi="Arial" w:cs="Arial"/>
          <w:sz w:val="20"/>
          <w:szCs w:val="20"/>
        </w:rPr>
        <w:t>азофарингит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нередко может предшествовать развитию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генерализованных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форм заболевания.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08D9">
        <w:rPr>
          <w:rFonts w:ascii="Arial" w:eastAsia="Times New Roman" w:hAnsi="Arial" w:cs="Arial"/>
          <w:sz w:val="20"/>
          <w:szCs w:val="20"/>
        </w:rPr>
        <w:t xml:space="preserve">Менингококковый менингит обычно начинается остро с озноба и повышения температуры до 38-40 °С. Общее состояние больного резко ухудшается. Основной жалобой являются сильнейшие головные боли, отмечается светобоязнь. Быстро появляются и прогрессируют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менингеальные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симптомы. Отмечается ригидность затылочных мышц, положительный симптом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Кернига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и другие. Характерны двигательное беспокойство, гиперемия лица, горячая на ощупь кожа</w:t>
      </w:r>
      <w:r w:rsidR="0084772D">
        <w:rPr>
          <w:rFonts w:ascii="Arial" w:eastAsia="Times New Roman" w:hAnsi="Arial" w:cs="Arial"/>
          <w:sz w:val="20"/>
          <w:szCs w:val="20"/>
        </w:rPr>
        <w:t>.</w:t>
      </w:r>
      <w:r w:rsidRPr="000D08D9">
        <w:rPr>
          <w:rFonts w:ascii="Arial" w:eastAsia="Times New Roman" w:hAnsi="Arial" w:cs="Arial"/>
          <w:sz w:val="20"/>
          <w:szCs w:val="20"/>
        </w:rPr>
        <w:t xml:space="preserve"> Больной занимает в постели вынужденную позу, для которой характерно запрокидывание назад головы и подтягивание ног к животу.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08D9">
        <w:rPr>
          <w:rFonts w:ascii="Arial" w:eastAsia="Times New Roman" w:hAnsi="Arial" w:cs="Arial"/>
          <w:sz w:val="20"/>
          <w:szCs w:val="20"/>
        </w:rPr>
        <w:t>При менингококковом менингите может наступить расстройство сознания и психические нарушения. Возможны бред, возбуждение, галлюцинации или адинамия, заторможенность, сопор, даже </w:t>
      </w:r>
      <w:hyperlink r:id="rId6" w:history="1">
        <w:r w:rsidRPr="00814B18">
          <w:rPr>
            <w:rFonts w:ascii="Arial" w:eastAsia="Times New Roman" w:hAnsi="Arial" w:cs="Arial"/>
            <w:sz w:val="20"/>
            <w:szCs w:val="20"/>
          </w:rPr>
          <w:t>кома</w:t>
        </w:r>
      </w:hyperlink>
      <w:r w:rsidRPr="000D08D9">
        <w:rPr>
          <w:rFonts w:ascii="Arial" w:eastAsia="Times New Roman" w:hAnsi="Arial" w:cs="Arial"/>
          <w:sz w:val="20"/>
          <w:szCs w:val="20"/>
        </w:rPr>
        <w:t xml:space="preserve">. </w:t>
      </w:r>
      <w:r w:rsidR="0084772D">
        <w:rPr>
          <w:rFonts w:ascii="Arial" w:eastAsia="Times New Roman" w:hAnsi="Arial" w:cs="Arial"/>
          <w:sz w:val="20"/>
          <w:szCs w:val="20"/>
        </w:rPr>
        <w:t>У детей часто возникают судороги</w:t>
      </w:r>
      <w:r w:rsidRPr="000D08D9">
        <w:rPr>
          <w:rFonts w:ascii="Arial" w:eastAsia="Times New Roman" w:hAnsi="Arial" w:cs="Arial"/>
          <w:sz w:val="20"/>
          <w:szCs w:val="20"/>
        </w:rPr>
        <w:t xml:space="preserve">. У большинства больных отмечается угнетение или усиление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периостальных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и сухожильных рефлексов, а также их неравномерность, происходит поражение черепных нервов.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0D08D9">
        <w:rPr>
          <w:rFonts w:ascii="Arial" w:eastAsia="Times New Roman" w:hAnsi="Arial" w:cs="Arial"/>
          <w:sz w:val="20"/>
          <w:szCs w:val="20"/>
        </w:rPr>
        <w:t>Менингококкемия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представляет острый менингококковый </w:t>
      </w:r>
      <w:hyperlink r:id="rId7" w:history="1">
        <w:r w:rsidRPr="00814B18">
          <w:rPr>
            <w:rFonts w:ascii="Arial" w:eastAsia="Times New Roman" w:hAnsi="Arial" w:cs="Arial"/>
            <w:sz w:val="20"/>
            <w:szCs w:val="20"/>
          </w:rPr>
          <w:t>сепсис</w:t>
        </w:r>
      </w:hyperlink>
      <w:r w:rsidRPr="000D08D9">
        <w:rPr>
          <w:rFonts w:ascii="Arial" w:eastAsia="Times New Roman" w:hAnsi="Arial" w:cs="Arial"/>
          <w:sz w:val="20"/>
          <w:szCs w:val="20"/>
        </w:rPr>
        <w:t xml:space="preserve">, для которого типично острое начало, высокая лихорадка, ряд септических явлений, в том числе значительные изменения в деятельности </w:t>
      </w:r>
      <w:proofErr w:type="spellStart"/>
      <w:proofErr w:type="gramStart"/>
      <w:r w:rsidRPr="000D08D9">
        <w:rPr>
          <w:rFonts w:ascii="Arial" w:eastAsia="Times New Roman" w:hAnsi="Arial" w:cs="Arial"/>
          <w:sz w:val="20"/>
          <w:szCs w:val="20"/>
        </w:rPr>
        <w:t>сердечно-сосудистой</w:t>
      </w:r>
      <w:proofErr w:type="spellEnd"/>
      <w:proofErr w:type="gramEnd"/>
      <w:r w:rsidRPr="000D08D9">
        <w:rPr>
          <w:rFonts w:ascii="Arial" w:eastAsia="Times New Roman" w:hAnsi="Arial" w:cs="Arial"/>
          <w:sz w:val="20"/>
          <w:szCs w:val="20"/>
        </w:rPr>
        <w:t xml:space="preserve"> системы, раннее появлением сыпи и тяжелое течение. Сыпь появляется чаще на туловище и нижних конечностях в виде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розеолезных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и папулезных элементов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интенсивно-розового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или слегка синюшного оттенка. Кроме того, на коже бывают разной величины геморрагические элементы и звездчатые красные пятна, переходящие в некроз.</w:t>
      </w:r>
    </w:p>
    <w:p w:rsidR="00456AE5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08D9">
        <w:rPr>
          <w:rFonts w:ascii="Arial" w:eastAsia="Times New Roman" w:hAnsi="Arial" w:cs="Arial"/>
          <w:sz w:val="20"/>
          <w:szCs w:val="20"/>
        </w:rPr>
        <w:t xml:space="preserve">При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менингококкемии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отмечают</w:t>
      </w:r>
      <w:r w:rsidRPr="00814B18">
        <w:rPr>
          <w:rFonts w:ascii="Arial" w:eastAsia="Times New Roman" w:hAnsi="Arial" w:cs="Arial"/>
          <w:sz w:val="20"/>
          <w:szCs w:val="20"/>
        </w:rPr>
        <w:t xml:space="preserve">ся кровоизлияния в </w:t>
      </w:r>
      <w:proofErr w:type="spellStart"/>
      <w:r w:rsidRPr="00814B18">
        <w:rPr>
          <w:rFonts w:ascii="Arial" w:eastAsia="Times New Roman" w:hAnsi="Arial" w:cs="Arial"/>
          <w:sz w:val="20"/>
          <w:szCs w:val="20"/>
        </w:rPr>
        <w:t>конъюнктивы,</w:t>
      </w:r>
      <w:r w:rsidRPr="000D08D9">
        <w:rPr>
          <w:rFonts w:ascii="Arial" w:eastAsia="Times New Roman" w:hAnsi="Arial" w:cs="Arial"/>
          <w:sz w:val="20"/>
          <w:szCs w:val="20"/>
        </w:rPr>
        <w:t>склеры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и сли</w:t>
      </w:r>
      <w:r w:rsidRPr="00814B18">
        <w:rPr>
          <w:rFonts w:ascii="Arial" w:eastAsia="Times New Roman" w:hAnsi="Arial" w:cs="Arial"/>
          <w:sz w:val="20"/>
          <w:szCs w:val="20"/>
        </w:rPr>
        <w:t xml:space="preserve">зистые оболочки </w:t>
      </w:r>
      <w:proofErr w:type="spellStart"/>
      <w:r w:rsidRPr="00814B18">
        <w:rPr>
          <w:rFonts w:ascii="Arial" w:eastAsia="Times New Roman" w:hAnsi="Arial" w:cs="Arial"/>
          <w:sz w:val="20"/>
          <w:szCs w:val="20"/>
        </w:rPr>
        <w:t>носоглотки</w:t>
      </w:r>
      <w:proofErr w:type="gramStart"/>
      <w:r w:rsidR="00AE4F14">
        <w:rPr>
          <w:rFonts w:ascii="Arial" w:eastAsia="Times New Roman" w:hAnsi="Arial" w:cs="Arial"/>
          <w:sz w:val="20"/>
          <w:szCs w:val="20"/>
        </w:rPr>
        <w:t>.У</w:t>
      </w:r>
      <w:proofErr w:type="spellEnd"/>
      <w:proofErr w:type="gramEnd"/>
      <w:r w:rsidR="00AE4F1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больных могут наблюдаться </w:t>
      </w:r>
      <w:proofErr w:type="spellStart"/>
      <w:r>
        <w:rPr>
          <w:rFonts w:ascii="Arial" w:eastAsia="Times New Roman" w:hAnsi="Arial" w:cs="Arial"/>
          <w:sz w:val="20"/>
          <w:szCs w:val="20"/>
        </w:rPr>
        <w:t>носовые,маточные,желудочные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кровотечения,субарахноидальные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кровоизлияния, гематурия.</w:t>
      </w:r>
      <w:r w:rsidRPr="00456AE5">
        <w:rPr>
          <w:rFonts w:ascii="Arial" w:eastAsia="Times New Roman" w:hAnsi="Arial" w:cs="Arial"/>
          <w:sz w:val="20"/>
          <w:szCs w:val="20"/>
        </w:rPr>
        <w:t xml:space="preserve"> </w:t>
      </w:r>
      <w:r w:rsidRPr="000D08D9">
        <w:rPr>
          <w:rFonts w:ascii="Arial" w:eastAsia="Times New Roman" w:hAnsi="Arial" w:cs="Arial"/>
          <w:sz w:val="20"/>
          <w:szCs w:val="20"/>
        </w:rPr>
        <w:t>В отдельных случаях возникают артриты и </w:t>
      </w:r>
      <w:hyperlink r:id="rId8" w:history="1">
        <w:r w:rsidRPr="00814B18">
          <w:rPr>
            <w:rFonts w:ascii="Arial" w:eastAsia="Times New Roman" w:hAnsi="Arial" w:cs="Arial"/>
            <w:sz w:val="20"/>
            <w:szCs w:val="20"/>
          </w:rPr>
          <w:t>полиартриты</w:t>
        </w:r>
      </w:hyperlink>
      <w:r w:rsidRPr="000D08D9">
        <w:rPr>
          <w:rFonts w:ascii="Arial" w:eastAsia="Times New Roman" w:hAnsi="Arial" w:cs="Arial"/>
          <w:sz w:val="20"/>
          <w:szCs w:val="20"/>
        </w:rPr>
        <w:t xml:space="preserve">. Тяжелая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менингококкемия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у взрослых часто сочетается с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менингитом</w:t>
      </w:r>
      <w:proofErr w:type="gramStart"/>
      <w:r>
        <w:rPr>
          <w:rFonts w:ascii="Arial" w:eastAsia="Times New Roman" w:hAnsi="Arial" w:cs="Arial"/>
          <w:sz w:val="20"/>
          <w:szCs w:val="20"/>
        </w:rPr>
        <w:t>.М</w:t>
      </w:r>
      <w:proofErr w:type="gramEnd"/>
      <w:r>
        <w:rPr>
          <w:rFonts w:ascii="Arial" w:eastAsia="Times New Roman" w:hAnsi="Arial" w:cs="Arial"/>
          <w:sz w:val="20"/>
          <w:szCs w:val="20"/>
        </w:rPr>
        <w:t>енингококковый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менингоэнцефалит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характеризуется судорогами и нарушением сознания уже с первых дней </w:t>
      </w:r>
      <w:proofErr w:type="spellStart"/>
      <w:r>
        <w:rPr>
          <w:rFonts w:ascii="Arial" w:eastAsia="Times New Roman" w:hAnsi="Arial" w:cs="Arial"/>
          <w:sz w:val="20"/>
          <w:szCs w:val="20"/>
        </w:rPr>
        <w:t>болезни,нередко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появляются зрительные и слуховые </w:t>
      </w:r>
      <w:proofErr w:type="spellStart"/>
      <w:r>
        <w:rPr>
          <w:rFonts w:ascii="Arial" w:eastAsia="Times New Roman" w:hAnsi="Arial" w:cs="Arial"/>
          <w:sz w:val="20"/>
          <w:szCs w:val="20"/>
        </w:rPr>
        <w:t>галлюцинации</w:t>
      </w:r>
      <w:proofErr w:type="gramStart"/>
      <w:r>
        <w:rPr>
          <w:rFonts w:ascii="Arial" w:eastAsia="Times New Roman" w:hAnsi="Arial" w:cs="Arial"/>
          <w:sz w:val="20"/>
          <w:szCs w:val="20"/>
        </w:rPr>
        <w:t>,п</w:t>
      </w:r>
      <w:proofErr w:type="gramEnd"/>
      <w:r>
        <w:rPr>
          <w:rFonts w:ascii="Arial" w:eastAsia="Times New Roman" w:hAnsi="Arial" w:cs="Arial"/>
          <w:sz w:val="20"/>
          <w:szCs w:val="20"/>
        </w:rPr>
        <w:t>араличи,парезы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456AE5" w:rsidRPr="00814B18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56A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14B18">
        <w:rPr>
          <w:rFonts w:ascii="Arial" w:hAnsi="Arial" w:cs="Arial"/>
          <w:b/>
          <w:bCs/>
          <w:sz w:val="20"/>
          <w:szCs w:val="20"/>
        </w:rPr>
        <w:t>Осложнения.</w:t>
      </w:r>
      <w:r w:rsidRPr="00814B18">
        <w:rPr>
          <w:rFonts w:ascii="Arial" w:hAnsi="Arial" w:cs="Arial"/>
          <w:sz w:val="20"/>
          <w:szCs w:val="20"/>
        </w:rPr>
        <w:t> </w:t>
      </w:r>
      <w:r w:rsidR="0084772D">
        <w:rPr>
          <w:rFonts w:ascii="Arial" w:hAnsi="Arial" w:cs="Arial"/>
          <w:sz w:val="20"/>
          <w:szCs w:val="20"/>
        </w:rPr>
        <w:t>Инфекционно-токсический шок</w:t>
      </w:r>
      <w:r w:rsidRPr="00814B18">
        <w:rPr>
          <w:rFonts w:ascii="Arial" w:hAnsi="Arial" w:cs="Arial"/>
          <w:sz w:val="20"/>
          <w:szCs w:val="20"/>
        </w:rPr>
        <w:t xml:space="preserve">, иногда сочетающийся с острой надпочечниковой недостаточностью (синдром </w:t>
      </w:r>
      <w:proofErr w:type="spellStart"/>
      <w:r w:rsidRPr="00814B18">
        <w:rPr>
          <w:rFonts w:ascii="Arial" w:hAnsi="Arial" w:cs="Arial"/>
          <w:sz w:val="20"/>
          <w:szCs w:val="20"/>
        </w:rPr>
        <w:t>Уотерхауза-Фридериксена</w:t>
      </w:r>
      <w:proofErr w:type="spellEnd"/>
      <w:r w:rsidRPr="00814B18">
        <w:rPr>
          <w:rFonts w:ascii="Arial" w:hAnsi="Arial" w:cs="Arial"/>
          <w:sz w:val="20"/>
          <w:szCs w:val="20"/>
        </w:rPr>
        <w:t xml:space="preserve">)  при </w:t>
      </w:r>
      <w:proofErr w:type="spellStart"/>
      <w:r w:rsidRPr="00814B18">
        <w:rPr>
          <w:rFonts w:ascii="Arial" w:hAnsi="Arial" w:cs="Arial"/>
          <w:sz w:val="20"/>
          <w:szCs w:val="20"/>
        </w:rPr>
        <w:t>менингококкцемии</w:t>
      </w:r>
      <w:proofErr w:type="spellEnd"/>
      <w:r w:rsidRPr="00814B18">
        <w:rPr>
          <w:rFonts w:ascii="Arial" w:hAnsi="Arial" w:cs="Arial"/>
          <w:sz w:val="20"/>
          <w:szCs w:val="20"/>
        </w:rPr>
        <w:t xml:space="preserve"> и острый отек-набухание головного мозга при менингите (</w:t>
      </w:r>
      <w:proofErr w:type="spellStart"/>
      <w:r w:rsidRPr="00814B18">
        <w:rPr>
          <w:rFonts w:ascii="Arial" w:hAnsi="Arial" w:cs="Arial"/>
          <w:sz w:val="20"/>
          <w:szCs w:val="20"/>
        </w:rPr>
        <w:t>менингоэнцефалите</w:t>
      </w:r>
      <w:proofErr w:type="spellEnd"/>
      <w:r w:rsidRPr="00814B18">
        <w:rPr>
          <w:rFonts w:ascii="Arial" w:hAnsi="Arial" w:cs="Arial"/>
          <w:sz w:val="20"/>
          <w:szCs w:val="20"/>
        </w:rPr>
        <w:t>).</w:t>
      </w:r>
    </w:p>
    <w:p w:rsidR="00456AE5" w:rsidRPr="00814B18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14B18">
        <w:rPr>
          <w:rFonts w:ascii="Arial" w:hAnsi="Arial" w:cs="Arial"/>
          <w:b/>
          <w:bCs/>
          <w:sz w:val="20"/>
          <w:szCs w:val="20"/>
        </w:rPr>
        <w:t>Лечение.</w:t>
      </w:r>
      <w:r w:rsidRPr="00814B18">
        <w:rPr>
          <w:rFonts w:ascii="Arial" w:hAnsi="Arial" w:cs="Arial"/>
          <w:sz w:val="20"/>
          <w:szCs w:val="20"/>
        </w:rPr>
        <w:t xml:space="preserve"> Госпитализация больных </w:t>
      </w:r>
      <w:proofErr w:type="spellStart"/>
      <w:r w:rsidRPr="00814B18">
        <w:rPr>
          <w:rFonts w:ascii="Arial" w:hAnsi="Arial" w:cs="Arial"/>
          <w:sz w:val="20"/>
          <w:szCs w:val="20"/>
        </w:rPr>
        <w:t>назофарингитом</w:t>
      </w:r>
      <w:proofErr w:type="spellEnd"/>
      <w:r w:rsidRPr="00814B18">
        <w:rPr>
          <w:rFonts w:ascii="Arial" w:hAnsi="Arial" w:cs="Arial"/>
          <w:sz w:val="20"/>
          <w:szCs w:val="20"/>
        </w:rPr>
        <w:t xml:space="preserve"> проводится по эпидемиологическим показаниям. </w:t>
      </w:r>
    </w:p>
    <w:p w:rsidR="00456AE5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2049A">
        <w:rPr>
          <w:rFonts w:ascii="Arial" w:hAnsi="Arial" w:cs="Arial"/>
          <w:color w:val="000000"/>
          <w:sz w:val="20"/>
          <w:szCs w:val="20"/>
        </w:rPr>
        <w:t xml:space="preserve">Больные 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генерализованными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 xml:space="preserve"> формами менингококковой инфекции подлежат экстренной госпитализации на врачебных машинах службы скорой помощи, а при наличии признаков ИТШ и дыхательных расстр</w:t>
      </w:r>
      <w:r>
        <w:rPr>
          <w:rFonts w:ascii="Arial" w:hAnsi="Arial" w:cs="Arial"/>
          <w:color w:val="000000"/>
          <w:sz w:val="20"/>
          <w:szCs w:val="20"/>
        </w:rPr>
        <w:t>ойств – реанимационной службой.</w:t>
      </w:r>
    </w:p>
    <w:p w:rsidR="00456AE5" w:rsidRPr="0032049A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правило, назначают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нтибиотики(пенициллин,левомицетин-сукцинат),глюкокортикостероиды,инфузионная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терапия,дезинтоксикационная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терпия,противосудоожные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препараты,оксигенотерапия,препараты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посиндромного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спектра действия.</w:t>
      </w:r>
    </w:p>
    <w:p w:rsidR="00456AE5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2049A">
        <w:rPr>
          <w:rFonts w:ascii="Arial" w:hAnsi="Arial" w:cs="Arial"/>
          <w:b/>
          <w:bCs/>
          <w:color w:val="000000"/>
          <w:sz w:val="20"/>
          <w:szCs w:val="20"/>
        </w:rPr>
        <w:t>Профилактика.</w:t>
      </w:r>
      <w:r w:rsidRPr="0083234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6AE5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сегодня одним из самых эффективных методов профилактики является прививка от менингококковой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инфекции</w:t>
      </w:r>
      <w:proofErr w:type="gramStart"/>
      <w:r>
        <w:rPr>
          <w:rFonts w:ascii="Verdana" w:hAnsi="Verdana"/>
          <w:sz w:val="18"/>
          <w:szCs w:val="18"/>
          <w:bdr w:val="none" w:sz="0" w:space="0" w:color="auto" w:frame="1"/>
        </w:rPr>
        <w:t>.</w:t>
      </w:r>
      <w:r w:rsidRPr="000906F0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0906F0">
        <w:rPr>
          <w:rFonts w:ascii="Arial" w:hAnsi="Arial" w:cs="Arial"/>
          <w:color w:val="000000"/>
          <w:sz w:val="20"/>
          <w:szCs w:val="20"/>
        </w:rPr>
        <w:t>акцинация</w:t>
      </w:r>
      <w:proofErr w:type="spellEnd"/>
      <w:r w:rsidRPr="000906F0">
        <w:rPr>
          <w:rFonts w:ascii="Arial" w:hAnsi="Arial" w:cs="Arial"/>
          <w:color w:val="000000"/>
          <w:sz w:val="20"/>
          <w:szCs w:val="20"/>
        </w:rPr>
        <w:t xml:space="preserve"> показана при угрозе развития эпидемического подъёма в группах повышенного риска инфицирования.</w:t>
      </w:r>
    </w:p>
    <w:p w:rsidR="00456AE5" w:rsidRPr="007C151C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C151C">
        <w:rPr>
          <w:rFonts w:ascii="Arial" w:hAnsi="Arial" w:cs="Arial"/>
          <w:b/>
          <w:color w:val="000000"/>
          <w:sz w:val="20"/>
          <w:szCs w:val="20"/>
        </w:rPr>
        <w:t xml:space="preserve">Автор врач-инфекционист </w:t>
      </w:r>
      <w:proofErr w:type="spellStart"/>
      <w:r w:rsidRPr="007C151C">
        <w:rPr>
          <w:rFonts w:ascii="Arial" w:hAnsi="Arial" w:cs="Arial"/>
          <w:b/>
          <w:color w:val="000000"/>
          <w:sz w:val="20"/>
          <w:szCs w:val="20"/>
        </w:rPr>
        <w:t>Полукарова</w:t>
      </w:r>
      <w:proofErr w:type="spellEnd"/>
      <w:r w:rsidRPr="007C151C">
        <w:rPr>
          <w:rFonts w:ascii="Arial" w:hAnsi="Arial" w:cs="Arial"/>
          <w:b/>
          <w:color w:val="000000"/>
          <w:sz w:val="20"/>
          <w:szCs w:val="20"/>
        </w:rPr>
        <w:t xml:space="preserve"> Е.В.</w:t>
      </w:r>
    </w:p>
    <w:p w:rsidR="003A7652" w:rsidRDefault="003A7652" w:rsidP="00456AE5"/>
    <w:sectPr w:rsidR="003A7652" w:rsidSect="006E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AE5"/>
    <w:rsid w:val="003A7652"/>
    <w:rsid w:val="00456AE5"/>
    <w:rsid w:val="006E6759"/>
    <w:rsid w:val="0084772D"/>
    <w:rsid w:val="00A55A38"/>
    <w:rsid w:val="00AE4F14"/>
    <w:rsid w:val="00B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59"/>
  </w:style>
  <w:style w:type="paragraph" w:styleId="2">
    <w:name w:val="heading 2"/>
    <w:basedOn w:val="a"/>
    <w:link w:val="20"/>
    <w:uiPriority w:val="9"/>
    <w:qFormat/>
    <w:rsid w:val="00456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A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6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rheumatology/polyarthrit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hematologic/seps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rasotaimedicina.ru/diseases/zabolevanija_neurology/coma" TargetMode="External"/><Relationship Id="rId5" Type="http://schemas.openxmlformats.org/officeDocument/2006/relationships/hyperlink" Target="https://www.krasotaimedicina.ru/diseases/zabolevanija_neurology/headach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020C-9F03-44F3-9E7C-4D8846A5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прием отделением</dc:creator>
  <cp:keywords/>
  <dc:description/>
  <cp:lastModifiedBy>Зав прием отделением</cp:lastModifiedBy>
  <cp:revision>7</cp:revision>
  <dcterms:created xsi:type="dcterms:W3CDTF">2019-02-18T00:30:00Z</dcterms:created>
  <dcterms:modified xsi:type="dcterms:W3CDTF">2019-02-18T01:11:00Z</dcterms:modified>
</cp:coreProperties>
</file>