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C0" w:rsidRPr="00105BC0" w:rsidRDefault="00105BC0" w:rsidP="00105BC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F3A47"/>
          <w:kern w:val="36"/>
          <w:sz w:val="45"/>
          <w:szCs w:val="45"/>
          <w:lang w:eastAsia="ru-RU"/>
        </w:rPr>
      </w:pPr>
      <w:r w:rsidRPr="00105BC0">
        <w:rPr>
          <w:rFonts w:ascii="Times New Roman" w:eastAsia="Times New Roman" w:hAnsi="Times New Roman" w:cs="Times New Roman"/>
          <w:color w:val="2F3A47"/>
          <w:kern w:val="36"/>
          <w:sz w:val="45"/>
          <w:szCs w:val="45"/>
          <w:lang w:eastAsia="ru-RU"/>
        </w:rPr>
        <w:t>Метеозависимость</w:t>
      </w:r>
    </w:p>
    <w:p w:rsidR="00105BC0" w:rsidRPr="00105BC0" w:rsidRDefault="00105BC0" w:rsidP="00105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погодных условий действует на каждого, но если молодой здоровый организм выдерживает нагрузки без особых страданий, то с возрастом, а также при слабом здоровье зависимость от происходящего за окном возрастает.</w:t>
      </w:r>
    </w:p>
    <w:p w:rsidR="00105BC0" w:rsidRPr="00105BC0" w:rsidRDefault="00105BC0" w:rsidP="00105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некоторые правила, которые позволяют снизить эффект влияния погоды на человека:</w:t>
      </w:r>
    </w:p>
    <w:p w:rsidR="00105BC0" w:rsidRPr="00105BC0" w:rsidRDefault="00105BC0" w:rsidP="00105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 резкой смене погоды снизьте физическую активность и постарайтесь не перегружать себя. Зато 15-минутная гимнастика не помешает.</w:t>
      </w:r>
    </w:p>
    <w:p w:rsidR="00105BC0" w:rsidRPr="00105BC0" w:rsidRDefault="00105BC0" w:rsidP="00105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 этот период не перегружайте свой организм жирной пищей, исключите из рациона острые приправы и алкогольные напитки. А вот </w:t>
      </w:r>
      <w:hyperlink r:id="rId6" w:history="1">
        <w:r w:rsidRPr="00105BC0">
          <w:rPr>
            <w:rFonts w:ascii="Times New Roman" w:eastAsia="Times New Roman" w:hAnsi="Times New Roman" w:cs="Times New Roman"/>
            <w:color w:val="83A857"/>
            <w:sz w:val="24"/>
            <w:szCs w:val="24"/>
            <w:u w:val="single"/>
            <w:lang w:eastAsia="ru-RU"/>
          </w:rPr>
          <w:t>овощи, фрукты</w:t>
        </w:r>
      </w:hyperlink>
      <w:r w:rsidRPr="0010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низкокалорийные блюда разгрузят организм, который и так страдает от перепадов погоды.</w:t>
      </w:r>
    </w:p>
    <w:p w:rsidR="00105BC0" w:rsidRPr="00105BC0" w:rsidRDefault="00105BC0" w:rsidP="00105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Метеозависимость требует комплексного лечения, которое, прежде всего, должно быть направлено на лечение основного заболевания, ведь согласно наблюдениям, наиболее часто эти изменения возникают у людей, страдающих </w:t>
      </w:r>
      <w:proofErr w:type="gramStart"/>
      <w:r w:rsidRPr="0010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сердечно-сосудистыми</w:t>
      </w:r>
      <w:proofErr w:type="gramEnd"/>
      <w:r w:rsidRPr="0010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заболеваниями, болезнями легких и нервной системы.</w:t>
      </w:r>
    </w:p>
    <w:p w:rsidR="00105BC0" w:rsidRDefault="00105BC0" w:rsidP="00105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 течение дня пейте больше жидкости, особенно </w:t>
      </w:r>
      <w:hyperlink r:id="rId7" w:history="1">
        <w:r w:rsidRPr="00105BC0">
          <w:rPr>
            <w:rFonts w:ascii="Times New Roman" w:eastAsia="Times New Roman" w:hAnsi="Times New Roman" w:cs="Times New Roman"/>
            <w:color w:val="83A857"/>
            <w:sz w:val="24"/>
            <w:szCs w:val="24"/>
            <w:u w:val="single"/>
            <w:lang w:eastAsia="ru-RU"/>
          </w:rPr>
          <w:t>воды</w:t>
        </w:r>
      </w:hyperlink>
      <w:r w:rsidRPr="0010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она хорошо способству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выводу токсинов из организма</w:t>
      </w:r>
    </w:p>
    <w:p w:rsidR="00105BC0" w:rsidRPr="00105BC0" w:rsidRDefault="00105BC0" w:rsidP="00105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подготовлена ФГБУ «НМИЦ ТПМ» по материалам Минздрава РФ</w:t>
      </w:r>
    </w:p>
    <w:p w:rsidR="00105BC0" w:rsidRPr="00105BC0" w:rsidRDefault="00105BC0" w:rsidP="00105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5BC0" w:rsidRPr="00105BC0" w:rsidRDefault="00105BC0" w:rsidP="00105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2E9AE1" wp14:editId="49F88B5F">
            <wp:extent cx="4762500" cy="3305175"/>
            <wp:effectExtent l="0" t="0" r="0" b="9525"/>
            <wp:docPr id="1" name="Рисунок 1" descr="https://gnicpm.ru/wp-content/uploads/2020/12/yanvar-1-17-09-500x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nicpm.ru/wp-content/uploads/2020/12/yanvar-1-17-09-500x34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BC0" w:rsidRPr="00105BC0" w:rsidRDefault="00105BC0" w:rsidP="00105BC0">
      <w:pPr>
        <w:shd w:val="clear" w:color="auto" w:fill="FFFFFF"/>
        <w:spacing w:after="0" w:line="240" w:lineRule="auto"/>
        <w:ind w:left="-210" w:right="-210"/>
        <w:rPr>
          <w:rFonts w:ascii="Arial" w:eastAsia="Times New Roman" w:hAnsi="Arial" w:cs="Arial"/>
          <w:color w:val="2F3A47"/>
          <w:sz w:val="23"/>
          <w:szCs w:val="23"/>
          <w:lang w:eastAsia="ru-RU"/>
        </w:rPr>
      </w:pPr>
      <w:bookmarkStart w:id="0" w:name="_GoBack"/>
      <w:bookmarkEnd w:id="0"/>
    </w:p>
    <w:p w:rsidR="00822A50" w:rsidRDefault="00105BC0" w:rsidP="00105BC0">
      <w:hyperlink r:id="rId9" w:history="1">
        <w:r w:rsidRPr="00105BC0">
          <w:rPr>
            <w:rFonts w:ascii="Arial" w:eastAsia="Times New Roman" w:hAnsi="Arial" w:cs="Arial"/>
            <w:color w:val="2F3A47"/>
            <w:sz w:val="23"/>
            <w:szCs w:val="23"/>
            <w:lang w:eastAsia="ru-RU"/>
          </w:rPr>
          <w:br/>
        </w:r>
      </w:hyperlink>
    </w:p>
    <w:sectPr w:rsidR="0082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A74"/>
    <w:multiLevelType w:val="multilevel"/>
    <w:tmpl w:val="F30E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07002"/>
    <w:multiLevelType w:val="multilevel"/>
    <w:tmpl w:val="B66A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887278"/>
    <w:multiLevelType w:val="multilevel"/>
    <w:tmpl w:val="4BCA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95"/>
    <w:rsid w:val="00105BC0"/>
    <w:rsid w:val="00822A50"/>
    <w:rsid w:val="00C1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793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7257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513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41737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5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3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1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54242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087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0981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024052">
              <w:marLeft w:val="0"/>
              <w:marRight w:val="0"/>
              <w:marTop w:val="450"/>
              <w:marBottom w:val="0"/>
              <w:divBdr>
                <w:top w:val="single" w:sz="6" w:space="0" w:color="C7C7C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6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BAC2"/>
                        <w:left w:val="single" w:sz="6" w:space="0" w:color="AABAC2"/>
                        <w:bottom w:val="single" w:sz="6" w:space="0" w:color="AABAC2"/>
                        <w:right w:val="single" w:sz="6" w:space="0" w:color="AABAC2"/>
                      </w:divBdr>
                      <w:divsChild>
                        <w:div w:id="3587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gnicpm.ru/articles/zdorovyj-obraz-zhizni/soblyudaete-li-vy-vodnyj-bala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icpm.ru/articles/zdorovyj-obraz-zhizni/frukty-i-ovoshhi-vopros-otvet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nicpm.ru/articles/paczientam-articles/analizy-krovi-na-strazhe-zdorov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3</cp:revision>
  <dcterms:created xsi:type="dcterms:W3CDTF">2021-02-10T06:24:00Z</dcterms:created>
  <dcterms:modified xsi:type="dcterms:W3CDTF">2021-02-10T06:27:00Z</dcterms:modified>
</cp:coreProperties>
</file>