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987FF7" w:rsidRPr="00987FF7" w:rsidTr="00987FF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7FF7" w:rsidRPr="00987FF7" w:rsidRDefault="00987FF7" w:rsidP="00987FF7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222222"/>
                <w:sz w:val="36"/>
                <w:szCs w:val="36"/>
                <w:lang w:eastAsia="ru-RU"/>
              </w:rPr>
            </w:pPr>
            <w:r w:rsidRPr="00987FF7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ru-RU"/>
              </w:rPr>
              <w:t>Профилактика острых кишечных инфекций</w:t>
            </w:r>
            <w:r w:rsidRPr="00987FF7">
              <w:rPr>
                <w:rFonts w:ascii="Arial" w:eastAsia="Times New Roman" w:hAnsi="Arial" w:cs="Arial"/>
                <w:color w:val="222222"/>
                <w:sz w:val="36"/>
                <w:szCs w:val="36"/>
                <w:lang w:eastAsia="ru-RU"/>
              </w:rPr>
              <w:t>  </w:t>
            </w:r>
          </w:p>
          <w:p w:rsidR="00987FF7" w:rsidRPr="00987FF7" w:rsidRDefault="00987FF7" w:rsidP="00987FF7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 wp14:anchorId="1D969560" wp14:editId="34ED443D">
                  <wp:extent cx="1714500" cy="1133475"/>
                  <wp:effectExtent l="0" t="0" r="0" b="9525"/>
                  <wp:docPr id="1" name="Рисунок 1" descr="Профилактика острых кишечных инфекций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рофилактика острых кишечных инфекций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b/>
                <w:bCs/>
                <w:color w:val="2C2C2C"/>
                <w:sz w:val="23"/>
                <w:szCs w:val="23"/>
                <w:lang w:eastAsia="ru-RU"/>
              </w:rPr>
              <w:t>Профилактика острых кишечных инфекций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 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b/>
                <w:bCs/>
                <w:color w:val="2C2C2C"/>
                <w:sz w:val="23"/>
                <w:szCs w:val="23"/>
                <w:lang w:eastAsia="ru-RU"/>
              </w:rPr>
              <w:t>Памятка для населения по профилактике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b/>
                <w:bCs/>
                <w:color w:val="2C2C2C"/>
                <w:sz w:val="23"/>
                <w:szCs w:val="23"/>
                <w:lang w:eastAsia="ru-RU"/>
              </w:rPr>
              <w:t>острых кишечных инфекций.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  Острые кишечные инфекции - это обширная группа заболеваний человека.  К ней относятся: дизентерия, брюшной тиф, паратифы</w:t>
            </w:r>
            <w:proofErr w:type="gramStart"/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 А</w:t>
            </w:r>
            <w:proofErr w:type="gramEnd"/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 xml:space="preserve"> и Б, холера, сальмонеллезы, энтеровирусные инфекции и др.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 </w:t>
            </w:r>
            <w:r w:rsidRPr="00987FF7">
              <w:rPr>
                <w:rFonts w:ascii="Arial" w:eastAsia="Times New Roman" w:hAnsi="Arial" w:cs="Arial"/>
                <w:b/>
                <w:bCs/>
                <w:color w:val="2C2C2C"/>
                <w:sz w:val="23"/>
                <w:szCs w:val="23"/>
                <w:lang w:eastAsia="ru-RU"/>
              </w:rPr>
              <w:t>Источник инфекции</w:t>
            </w: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 – больной человек или носитель возбудителей острых кишечных инфекций. Наиболее опасны для окружающих больные легкими</w:t>
            </w:r>
            <w:proofErr w:type="gramStart"/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стертыми и бессимптомными формами.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Болеют взрослые и дети, наиболее часто дети – в возрасте от 1 года до 7 лет. На долю детей приходится около 60-65% всех регистрируемых случаев.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Основной механизм передачи – фекально-оральный, реализующийся пищевым, водным и контактно-бытовым путями.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Факторами передачи могут являться пища, вода, предметы обихода, игрушки, в передаче некоторых инфекций имеют значение насекомые (мухи, тараканы). Заражению острыми кишечными инфекциями также способствуют антисанитарные условия жизни, несоблюдение правил личной гигиены, употребление продуктов питания, хранившихся или готовившихся с нарушением санитарных правил.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 xml:space="preserve">Восприимчивость к острым кишечным инфекциям высокая. Риск заражения зависит от дозы попавшего в организм возбудителя, его вирулентности, а также от состояния барьерной и ферментативной функции желудочно-кишечного тракта и восприимчивости организма. Наиболее восприимчивыми являются дети раннего возраста, особенно недоношенные и находящиеся на искусственном вскармливании. Иммунитет после перенесенной инфекции нестойкий, продолжительностью от 3 - 4 месяцев до 1 года, в </w:t>
            </w:r>
            <w:proofErr w:type="gramStart"/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связи</w:t>
            </w:r>
            <w:proofErr w:type="gramEnd"/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 xml:space="preserve"> с чем высока возможность повторных заболеваний.  От момента попадания возбудителя в организм до появления симптомов заболевания может пройти от нескольких часов до 7 дней.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b/>
                <w:bCs/>
                <w:color w:val="2C2C2C"/>
                <w:sz w:val="23"/>
                <w:szCs w:val="23"/>
                <w:lang w:eastAsia="ru-RU"/>
              </w:rPr>
              <w:t>Основные меры профилактики острых кишечных инфекций: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1. Соблюдение личной гигиены, тщательное мытье рук мылом перед едой и после пользования туалетом.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lastRenderedPageBreak/>
              <w:t>2.Не употребляйте для питья воду из открытых источников или продаваемую в розлив на улице. Употребляйте для питья только кипяченую или бутилированную воду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3. Перед употреблением свежие овощи следует необходимо тщательно мыть и обдавать кипятком.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4. Для питания выбирайте продукты, подвергнутые термической обработке. Тщательно прожаривайте (проваривайте) продукты, особенно мясо, птицу, яйца и морские продукты.  Не храните пищу долго, даже в холодильнике.  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5. Скоропортящиеся продукты храните только в условиях холода. Не оставляйте приготовленную пищу при комнатной температуре более чем на 2 часа. Не употребляйте продукты с истекшим сроком реализации и хранившиеся без холода (скоропортящиеся продукты).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6. 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7. Купайтесь только в установленных для этих целей местах. При купании в водоемах и бассейнах не следует допускать попадания воды в рот.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i/>
                <w:iCs/>
                <w:color w:val="2C2C2C"/>
                <w:sz w:val="23"/>
                <w:szCs w:val="23"/>
                <w:lang w:eastAsia="ru-RU"/>
              </w:rPr>
              <w:t>При возникновении симптомов острой кишечной инфекции (повышение температуры тела, рвота, расстройство стула, боль в животе) необходимо немедленно обратиться за медицинской помощью!</w:t>
            </w:r>
          </w:p>
          <w:p w:rsidR="00987FF7" w:rsidRPr="00987FF7" w:rsidRDefault="00987FF7" w:rsidP="00987FF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t> </w:t>
            </w:r>
          </w:p>
          <w:p w:rsidR="00987FF7" w:rsidRPr="00987FF7" w:rsidRDefault="00987FF7" w:rsidP="00987FF7">
            <w:pPr>
              <w:spacing w:after="0" w:line="240" w:lineRule="auto"/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</w:pPr>
            <w:r w:rsidRPr="00987FF7">
              <w:rPr>
                <w:rFonts w:ascii="Arial" w:eastAsia="Times New Roman" w:hAnsi="Arial" w:cs="Arial"/>
                <w:color w:val="2C2C2C"/>
                <w:sz w:val="23"/>
                <w:szCs w:val="23"/>
                <w:lang w:eastAsia="ru-RU"/>
              </w:rPr>
              <w:br w:type="textWrapping" w:clear="all"/>
            </w:r>
          </w:p>
        </w:tc>
      </w:tr>
    </w:tbl>
    <w:p w:rsidR="00987FF7" w:rsidRPr="00987FF7" w:rsidRDefault="00987FF7" w:rsidP="00987FF7">
      <w:pPr>
        <w:shd w:val="clear" w:color="auto" w:fill="F1F1F1"/>
        <w:spacing w:after="0" w:line="240" w:lineRule="auto"/>
        <w:jc w:val="both"/>
        <w:rPr>
          <w:rFonts w:ascii="Arial" w:eastAsia="Times New Roman" w:hAnsi="Arial" w:cs="Arial"/>
          <w:color w:val="2C2C2C"/>
          <w:sz w:val="2"/>
          <w:szCs w:val="2"/>
          <w:lang w:eastAsia="ru-RU"/>
        </w:rPr>
      </w:pPr>
      <w:bookmarkStart w:id="0" w:name="_GoBack"/>
      <w:bookmarkEnd w:id="0"/>
    </w:p>
    <w:sectPr w:rsidR="00987FF7" w:rsidRPr="0098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7D"/>
    <w:rsid w:val="0046042E"/>
    <w:rsid w:val="00987FF7"/>
    <w:rsid w:val="00A9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ocmp.ru/d/465053/d/images_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2018-07-10T10:52:00Z</dcterms:created>
  <dcterms:modified xsi:type="dcterms:W3CDTF">2018-07-10T10:54:00Z</dcterms:modified>
</cp:coreProperties>
</file>