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F7" w:rsidRPr="008321F7" w:rsidRDefault="008321F7" w:rsidP="008321F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8321F7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Трезвость – норма для водителя</w:t>
      </w:r>
    </w:p>
    <w:p w:rsidR="008321F7" w:rsidRDefault="008321F7" w:rsidP="008321F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Многие автовладельцы наверняка согласятся, что основной причиной для того, чтобы не садиться за руль после пары бокалов вина зачастую выступают опасения перед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алкотестерами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штрафами и лишениями прав. В действительности, помимо санкций патрульных служб, алкоголь гораздо опаснее своим неизбежным влиянием на мозг водителя. Причем зачастую это влияние совсем незаметно ни самому шоферу, ни его пассажирам, однако оно может неожиданно напомнить о себе в самый критический и неподходящий момент.</w:t>
      </w:r>
    </w:p>
    <w:p w:rsidR="008321F7" w:rsidRDefault="008321F7" w:rsidP="008321F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Опьянение является основной причиной тяжелых дорожных аварий с увечьями и смертельным исходом.</w:t>
      </w:r>
    </w:p>
    <w:p w:rsidR="008321F7" w:rsidRDefault="008321F7" w:rsidP="008321F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Даже при минимально определяемой концентрации алкоголя водитель становиться источником повышенной опасности для себя и окружающих!</w:t>
      </w:r>
    </w:p>
    <w:p w:rsidR="008321F7" w:rsidRDefault="008321F7" w:rsidP="008321F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хроническом потреблении алкоголя расстройства внимания и координации сохраняются в течение нескольких недель даже после того, как человек протрезвел. </w:t>
      </w:r>
    </w:p>
    <w:p w:rsidR="008321F7" w:rsidRDefault="008321F7" w:rsidP="008321F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Алкоголь не только увеличивает вероятность ДТП, но делает их последствия более тяжелыми и для самого водителя. Исследования показали, что при ДТП травмы у пьяных водителей возникают не только чаще, чем у трезвых, но они более опасны, так как пьяные не способны правильно оценить дорожную обстановку и своевременно принять необходимые меры личной безопасности.</w:t>
      </w:r>
    </w:p>
    <w:p w:rsidR="008321F7" w:rsidRDefault="008321F7" w:rsidP="008321F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321F7" w:rsidRDefault="008321F7" w:rsidP="008321F7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006400"/>
          <w:sz w:val="21"/>
          <w:szCs w:val="21"/>
        </w:rPr>
      </w:pPr>
      <w:r>
        <w:rPr>
          <w:rFonts w:ascii="Arial" w:hAnsi="Arial" w:cs="Arial"/>
          <w:color w:val="006400"/>
          <w:sz w:val="21"/>
          <w:szCs w:val="21"/>
        </w:rPr>
        <w:t>Как алкоголь влияет на вождение автомобиля?</w:t>
      </w:r>
    </w:p>
    <w:p w:rsidR="008321F7" w:rsidRDefault="008321F7" w:rsidP="008321F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- 0,16-0,22 мг/литр (достаточно 25-50 гр. водки или 0,33 литра пива, 150-200 мл. вина) </w:t>
      </w:r>
      <w:r>
        <w:rPr>
          <w:rFonts w:ascii="Arial" w:hAnsi="Arial" w:cs="Arial"/>
          <w:color w:val="000000"/>
          <w:sz w:val="21"/>
          <w:szCs w:val="21"/>
        </w:rPr>
        <w:t>- страдает точность оценки расстояния до движущихся предметов, трудно соблюдать дистанцию и рассчитывать тормозной путь. Возникают проблемы и с оценкой габаритов собственной машины, особенно при парковке. Возрастает склонность к рискованной езде.</w:t>
      </w:r>
    </w:p>
    <w:p w:rsidR="008321F7" w:rsidRDefault="008321F7" w:rsidP="008321F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- 0,22-0,35 мг/л (около 100-150 мл водки или 1 л пива, 0,3-05 литра вина) </w:t>
      </w:r>
      <w:r>
        <w:rPr>
          <w:rFonts w:ascii="Arial" w:hAnsi="Arial" w:cs="Arial"/>
          <w:color w:val="000000"/>
          <w:sz w:val="21"/>
          <w:szCs w:val="21"/>
        </w:rPr>
        <w:t>- к неправильному определению расстояния присоединяется ослабленное восприятие красного света (позже замечается водителем). Реакция на пешеходов, снижение скорости автомобильного потока запаздывает. При ночном освещении резко по сравнению с нормой уменьшается четкость зрения.  Движения руля перестают согласовываться с траекторией машины, машина начинает «ерзать» и выезжать с предназначенной полосы, не вписывается в повороты.  При этом резко возрастает самомнение и конфликтность водителя.</w:t>
      </w:r>
    </w:p>
    <w:p w:rsidR="008321F7" w:rsidRDefault="008321F7" w:rsidP="008321F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- 0,35-0,53 мг/л и выше (200-300 мл водки или 1,5-2 л пива, 0,75л. вина) </w:t>
      </w:r>
      <w:r>
        <w:rPr>
          <w:rFonts w:ascii="Arial" w:hAnsi="Arial" w:cs="Arial"/>
          <w:color w:val="000000"/>
          <w:sz w:val="21"/>
          <w:szCs w:val="21"/>
        </w:rPr>
        <w:t>- сужается поле зрения (формируется «туннельный взгляд», большинство событий на дороге просто не замечается). Характерны ошибки в движениях, например, вместо тормозов нажимается педаль газа.</w:t>
      </w:r>
    </w:p>
    <w:p w:rsidR="008321F7" w:rsidRDefault="008321F7" w:rsidP="008321F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Скорость выведения алкоголя непостоянна и зависит от многих факторов. Желательно, чтобы с момента разового употребления алкоголя и до вождения автомобиля прошло не менее суток. </w:t>
      </w:r>
      <w:r>
        <w:rPr>
          <w:rStyle w:val="a3"/>
          <w:rFonts w:ascii="Arial" w:hAnsi="Arial" w:cs="Arial"/>
          <w:color w:val="000000"/>
          <w:sz w:val="21"/>
          <w:szCs w:val="21"/>
        </w:rPr>
        <w:t>Обращаем Ваше внимание, что приведенные дозы алкоголя являются условными, превышение предельной концентрации алкоголя возможно и при меньшей дозе спиртного.</w:t>
      </w:r>
    </w:p>
    <w:p w:rsidR="008321F7" w:rsidRDefault="008321F7" w:rsidP="008321F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ДТП повлекло за собой ущерб здоровью или смертельный исход, пьяного водителя ждет уголовное дело и лишение свободы.</w:t>
      </w:r>
    </w:p>
    <w:p w:rsidR="008321F7" w:rsidRDefault="008321F7" w:rsidP="008321F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Гарантией безопасности является полная трезвость!</w:t>
      </w:r>
    </w:p>
    <w:p w:rsidR="008321F7" w:rsidRDefault="008321F7" w:rsidP="008321F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321F7" w:rsidRDefault="008321F7" w:rsidP="008321F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ГУЗ «Липецкий областной наркологический диспансер»</w:t>
      </w:r>
    </w:p>
    <w:p w:rsidR="00974BBC" w:rsidRDefault="00974BBC">
      <w:bookmarkStart w:id="0" w:name="_GoBack"/>
      <w:bookmarkEnd w:id="0"/>
    </w:p>
    <w:sectPr w:rsidR="0097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6B"/>
    <w:rsid w:val="0021426B"/>
    <w:rsid w:val="008321F7"/>
    <w:rsid w:val="009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67A3B-0ECF-4FAE-B6FD-A3A90DE7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1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21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tejustify">
    <w:name w:val="rtejustify"/>
    <w:basedOn w:val="a"/>
    <w:rsid w:val="0083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2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2019-08-30T11:50:00Z</dcterms:created>
  <dcterms:modified xsi:type="dcterms:W3CDTF">2019-08-30T11:51:00Z</dcterms:modified>
</cp:coreProperties>
</file>